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63B" w:rsidRPr="00257CD0" w:rsidRDefault="00D0063B" w:rsidP="00890650">
      <w:pPr>
        <w:pStyle w:val="Nzev"/>
        <w:shd w:val="clear" w:color="auto" w:fill="C2D69B" w:themeFill="accent3" w:themeFillTint="99"/>
        <w:tabs>
          <w:tab w:val="num" w:pos="540"/>
        </w:tabs>
        <w:spacing w:line="288" w:lineRule="auto"/>
        <w:ind w:left="539" w:hanging="539"/>
        <w:rPr>
          <w:rFonts w:ascii="Arial" w:hAnsi="Arial" w:cs="Arial"/>
          <w:sz w:val="22"/>
          <w:szCs w:val="22"/>
        </w:rPr>
      </w:pPr>
      <w:r w:rsidRPr="00B01F61">
        <w:rPr>
          <w:rFonts w:ascii="Arial" w:hAnsi="Arial" w:cs="Arial"/>
          <w:sz w:val="22"/>
          <w:szCs w:val="22"/>
        </w:rPr>
        <w:t xml:space="preserve">Výzva k podání nabídek a základní údaje </w:t>
      </w:r>
      <w:r>
        <w:rPr>
          <w:rFonts w:ascii="Arial" w:hAnsi="Arial" w:cs="Arial"/>
          <w:sz w:val="22"/>
          <w:szCs w:val="22"/>
        </w:rPr>
        <w:t>zadávací dokumentace</w:t>
      </w:r>
      <w:r w:rsidRPr="00B01F61">
        <w:rPr>
          <w:rFonts w:ascii="Arial" w:hAnsi="Arial" w:cs="Arial"/>
          <w:sz w:val="22"/>
          <w:szCs w:val="22"/>
        </w:rPr>
        <w:t xml:space="preserve"> veřejné zakázky malého rozsahu na služby</w:t>
      </w:r>
    </w:p>
    <w:p w:rsidR="00D0063B" w:rsidRPr="00B01F61" w:rsidRDefault="00D0063B" w:rsidP="00890650">
      <w:pPr>
        <w:shd w:val="clear" w:color="auto" w:fill="C2D69B" w:themeFill="accent3" w:themeFillTint="99"/>
        <w:tabs>
          <w:tab w:val="left" w:pos="1418"/>
          <w:tab w:val="left" w:pos="7320"/>
        </w:tabs>
        <w:spacing w:line="288" w:lineRule="auto"/>
        <w:jc w:val="center"/>
        <w:rPr>
          <w:rFonts w:ascii="Arial" w:hAnsi="Arial" w:cs="Arial"/>
          <w:i/>
          <w:sz w:val="20"/>
          <w:szCs w:val="22"/>
        </w:rPr>
      </w:pPr>
      <w:r w:rsidRPr="00B01F61">
        <w:rPr>
          <w:rFonts w:ascii="Arial" w:hAnsi="Arial" w:cs="Arial"/>
          <w:i/>
          <w:sz w:val="20"/>
          <w:szCs w:val="22"/>
        </w:rPr>
        <w:t>zadávané v souladu s Pravidly Rady kraje Vysočina pro zadávání veřejných zakáze</w:t>
      </w:r>
      <w:r>
        <w:rPr>
          <w:rFonts w:ascii="Arial" w:hAnsi="Arial" w:cs="Arial"/>
          <w:i/>
          <w:sz w:val="20"/>
          <w:szCs w:val="22"/>
        </w:rPr>
        <w:t>k v platném znění, nespadající</w:t>
      </w:r>
      <w:r w:rsidRPr="00B01F61">
        <w:rPr>
          <w:rFonts w:ascii="Arial" w:hAnsi="Arial" w:cs="Arial"/>
          <w:i/>
          <w:sz w:val="20"/>
          <w:szCs w:val="22"/>
        </w:rPr>
        <w:t xml:space="preserve"> pod aplikaci zákona </w:t>
      </w:r>
      <w:r>
        <w:rPr>
          <w:rFonts w:ascii="Arial" w:hAnsi="Arial" w:cs="Arial"/>
          <w:i/>
          <w:sz w:val="20"/>
          <w:szCs w:val="22"/>
        </w:rPr>
        <w:t xml:space="preserve">č. </w:t>
      </w:r>
      <w:r w:rsidRPr="00B01F61">
        <w:rPr>
          <w:rFonts w:ascii="Arial" w:hAnsi="Arial" w:cs="Arial"/>
          <w:i/>
          <w:sz w:val="20"/>
          <w:szCs w:val="22"/>
        </w:rPr>
        <w:t>134/2016 Sb., o zadávání veřejných zakázek</w:t>
      </w:r>
      <w:r>
        <w:rPr>
          <w:rFonts w:ascii="Arial" w:hAnsi="Arial" w:cs="Arial"/>
          <w:i/>
          <w:sz w:val="20"/>
          <w:szCs w:val="22"/>
        </w:rPr>
        <w:t>.</w:t>
      </w:r>
    </w:p>
    <w:p w:rsidR="00F63462" w:rsidRPr="001619B9" w:rsidRDefault="00AD7047" w:rsidP="00D0063B">
      <w:pPr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b/>
          <w:bCs/>
          <w:sz w:val="22"/>
          <w:szCs w:val="22"/>
        </w:rPr>
        <w:t xml:space="preserve"> </w:t>
      </w: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1619B9" w:rsidRPr="00A625BD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3E723B">
            <w:pPr>
              <w:spacing w:before="120" w:line="288" w:lineRule="auto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4344C8" w:rsidRDefault="0023567C" w:rsidP="003E723B">
            <w:pPr>
              <w:spacing w:before="120" w:line="288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bookmarkStart w:id="0" w:name="_GoBack"/>
            <w:r>
              <w:rPr>
                <w:rFonts w:ascii="Arial" w:hAnsi="Arial" w:cs="Arial"/>
                <w:b/>
                <w:szCs w:val="22"/>
              </w:rPr>
              <w:t>II/406 Dvorce - Telč, PD</w:t>
            </w:r>
            <w:bookmarkEnd w:id="0"/>
          </w:p>
        </w:tc>
      </w:tr>
      <w:tr w:rsidR="001619B9" w:rsidRPr="00A625BD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zadavatele č. 1: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Pr="00853E33" w:rsidRDefault="001619B9" w:rsidP="003E723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sz w:val="22"/>
                <w:szCs w:val="22"/>
              </w:rPr>
              <w:t>Kraj Vysočina</w:t>
            </w:r>
          </w:p>
        </w:tc>
      </w:tr>
      <w:tr w:rsidR="001619B9" w:rsidRPr="00A625BD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Pr="00853E33" w:rsidRDefault="001619B9" w:rsidP="003E723B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708 90 749</w:t>
            </w:r>
          </w:p>
        </w:tc>
      </w:tr>
      <w:tr w:rsidR="001619B9" w:rsidRPr="00A625BD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Pr="00853E33" w:rsidRDefault="001619B9" w:rsidP="003E723B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Žižkova 1882/57, 587 33 Jihlava</w:t>
            </w:r>
          </w:p>
        </w:tc>
      </w:tr>
      <w:tr w:rsidR="001619B9" w:rsidRPr="00A625BD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Pr="00853E33" w:rsidRDefault="001619B9" w:rsidP="00BC1927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1619B9" w:rsidRPr="00A625BD" w:rsidTr="00890650">
        <w:trPr>
          <w:trHeight w:val="624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Osoby </w:t>
            </w:r>
            <w:proofErr w:type="gramStart"/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oprávněné          za</w:t>
            </w:r>
            <w:proofErr w:type="gramEnd"/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Default="001619B9" w:rsidP="003E723B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 xml:space="preserve">MUDr. Jiří Běhounek, hejtman </w:t>
            </w:r>
          </w:p>
          <w:p w:rsidR="00F643A9" w:rsidRDefault="00F643A9" w:rsidP="00F643A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Jan Hyliš</w:t>
            </w:r>
          </w:p>
          <w:p w:rsidR="00F643A9" w:rsidRPr="00853E33" w:rsidRDefault="00F643A9" w:rsidP="00F643A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člen rady kraje pro oblast dopravy a silničního hospodářství</w:t>
            </w:r>
          </w:p>
        </w:tc>
      </w:tr>
      <w:tr w:rsidR="001619B9" w:rsidRPr="00A625BD" w:rsidTr="00890650">
        <w:trPr>
          <w:trHeight w:val="682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Pr="00853E33" w:rsidRDefault="0023567C" w:rsidP="003E723B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Procházková</w:t>
            </w:r>
            <w:r w:rsidR="001619B9" w:rsidRPr="00853E33">
              <w:rPr>
                <w:rFonts w:ascii="Arial" w:hAnsi="Arial" w:cs="Arial"/>
                <w:sz w:val="22"/>
                <w:szCs w:val="22"/>
              </w:rPr>
              <w:t>, ve věcech zadání veřejné zakázky</w:t>
            </w:r>
          </w:p>
          <w:p w:rsidR="001619B9" w:rsidRPr="00853E33" w:rsidRDefault="001619B9" w:rsidP="001619B9">
            <w:pPr>
              <w:rPr>
                <w:rFonts w:ascii="Arial" w:hAnsi="Arial" w:cs="Arial"/>
                <w:color w:val="0000FF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 xml:space="preserve">Ing. </w:t>
            </w:r>
            <w:r w:rsidR="0023567C">
              <w:rPr>
                <w:rFonts w:ascii="Arial" w:hAnsi="Arial" w:cs="Arial"/>
                <w:sz w:val="22"/>
                <w:szCs w:val="22"/>
              </w:rPr>
              <w:t>Miroslav Dokulil</w:t>
            </w:r>
            <w:r w:rsidRPr="00853E33">
              <w:rPr>
                <w:rFonts w:ascii="Arial" w:hAnsi="Arial" w:cs="Arial"/>
                <w:sz w:val="22"/>
                <w:szCs w:val="22"/>
              </w:rPr>
              <w:t>, ve věcech technických</w:t>
            </w:r>
          </w:p>
        </w:tc>
      </w:tr>
      <w:tr w:rsidR="001619B9" w:rsidRPr="00A625BD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Telefon: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Pr="00853E33" w:rsidRDefault="001619B9" w:rsidP="004A1E6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+420 564 602</w:t>
            </w:r>
            <w:r w:rsidR="0023567C">
              <w:rPr>
                <w:rFonts w:ascii="Arial" w:hAnsi="Arial" w:cs="Arial"/>
                <w:sz w:val="22"/>
                <w:szCs w:val="22"/>
              </w:rPr>
              <w:t> 378, +420 564 602 222</w:t>
            </w:r>
          </w:p>
        </w:tc>
      </w:tr>
      <w:tr w:rsidR="001619B9" w:rsidRPr="00A625BD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zadavatele č. 2: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Pr="004A1E63" w:rsidRDefault="001619B9" w:rsidP="004A1E6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A1E63">
              <w:rPr>
                <w:rFonts w:ascii="Arial" w:hAnsi="Arial" w:cs="Arial"/>
                <w:b/>
                <w:sz w:val="22"/>
                <w:szCs w:val="22"/>
              </w:rPr>
              <w:t>Město</w:t>
            </w:r>
            <w:r w:rsidR="004A1E63" w:rsidRPr="004A1E6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23567C">
              <w:rPr>
                <w:rFonts w:ascii="Arial" w:hAnsi="Arial" w:cs="Arial"/>
                <w:b/>
                <w:sz w:val="22"/>
                <w:szCs w:val="22"/>
              </w:rPr>
              <w:t>Telč</w:t>
            </w:r>
          </w:p>
        </w:tc>
      </w:tr>
      <w:tr w:rsidR="001619B9" w:rsidRPr="00A625BD" w:rsidTr="00890650">
        <w:trPr>
          <w:trHeight w:val="333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Pr="0023567C" w:rsidRDefault="0023567C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23567C">
              <w:rPr>
                <w:rFonts w:ascii="Arial" w:hAnsi="Arial" w:cs="Arial"/>
                <w:sz w:val="22"/>
                <w:szCs w:val="22"/>
              </w:rPr>
              <w:t>00286745</w:t>
            </w:r>
          </w:p>
        </w:tc>
      </w:tr>
      <w:tr w:rsidR="001619B9" w:rsidRPr="00A625BD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Pr="0023567C" w:rsidRDefault="0023567C" w:rsidP="00BC1927">
            <w:pPr>
              <w:rPr>
                <w:rFonts w:ascii="Arial" w:hAnsi="Arial" w:cs="Arial"/>
                <w:sz w:val="22"/>
                <w:szCs w:val="22"/>
              </w:rPr>
            </w:pPr>
            <w:r w:rsidRPr="0023567C">
              <w:rPr>
                <w:rFonts w:ascii="Arial" w:hAnsi="Arial" w:cs="Arial"/>
                <w:sz w:val="22"/>
                <w:szCs w:val="22"/>
              </w:rPr>
              <w:t>náměstí Zachariáše z Hradce 10, 588 56 Telč</w:t>
            </w:r>
          </w:p>
        </w:tc>
      </w:tr>
      <w:tr w:rsidR="001619B9" w:rsidRPr="00A625BD" w:rsidTr="00890650">
        <w:trPr>
          <w:trHeight w:val="639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Osoby </w:t>
            </w:r>
            <w:proofErr w:type="gramStart"/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oprávněné          za</w:t>
            </w:r>
            <w:proofErr w:type="gramEnd"/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zadavatele jednat: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Pr="0023567C" w:rsidRDefault="0023567C" w:rsidP="003E723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Mgr. Roman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Fabeš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- starosta</w:t>
            </w:r>
            <w:r w:rsidRPr="0023567C">
              <w:rPr>
                <w:rFonts w:ascii="Arial" w:hAnsi="Arial" w:cs="Arial"/>
                <w:sz w:val="22"/>
                <w:szCs w:val="22"/>
              </w:rPr>
              <w:t xml:space="preserve"> města</w:t>
            </w:r>
          </w:p>
        </w:tc>
      </w:tr>
      <w:tr w:rsidR="001619B9" w:rsidRPr="00A625BD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Pr="00BC1927" w:rsidRDefault="0023567C" w:rsidP="0023567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Bc. Vladimír Švec, </w:t>
            </w:r>
            <w:r w:rsidR="001619B9" w:rsidRPr="00BC1927">
              <w:rPr>
                <w:rFonts w:ascii="Arial" w:hAnsi="Arial" w:cs="Arial"/>
                <w:sz w:val="22"/>
                <w:szCs w:val="22"/>
              </w:rPr>
              <w:t>ve věcech zadání veřejné zakázky i technických</w:t>
            </w:r>
          </w:p>
        </w:tc>
      </w:tr>
      <w:tr w:rsidR="001619B9" w:rsidRPr="00A625BD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Telefon: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Pr="00BC1927" w:rsidRDefault="0023567C" w:rsidP="00BC1927">
            <w:pPr>
              <w:rPr>
                <w:rFonts w:ascii="Arial" w:hAnsi="Arial" w:cs="Arial"/>
                <w:sz w:val="22"/>
                <w:szCs w:val="22"/>
              </w:rPr>
            </w:pPr>
            <w:r w:rsidRPr="0023567C">
              <w:rPr>
                <w:rFonts w:ascii="Arial" w:hAnsi="Arial" w:cs="Arial"/>
                <w:sz w:val="22"/>
                <w:szCs w:val="22"/>
              </w:rPr>
              <w:t>tel.: 567 112 421, e-mail: vladimir.svec@telc.eu</w:t>
            </w:r>
          </w:p>
        </w:tc>
      </w:tr>
    </w:tbl>
    <w:p w:rsidR="00F63462" w:rsidRDefault="00F63462" w:rsidP="00F63462"/>
    <w:p w:rsidR="005F0503" w:rsidRDefault="005F0503" w:rsidP="004E564F">
      <w:pPr>
        <w:pStyle w:val="Nzev"/>
        <w:spacing w:line="288" w:lineRule="auto"/>
        <w:jc w:val="both"/>
        <w:rPr>
          <w:rFonts w:ascii="Arial" w:hAnsi="Arial" w:cs="Arial"/>
          <w:b w:val="0"/>
          <w:bCs w:val="0"/>
          <w:i/>
          <w:sz w:val="20"/>
          <w:szCs w:val="20"/>
        </w:rPr>
      </w:pPr>
      <w:r w:rsidRPr="00592DB3">
        <w:rPr>
          <w:rFonts w:ascii="Arial" w:hAnsi="Arial" w:cs="Arial"/>
          <w:b w:val="0"/>
          <w:bCs w:val="0"/>
          <w:i/>
          <w:spacing w:val="-4"/>
          <w:sz w:val="20"/>
          <w:szCs w:val="20"/>
        </w:rPr>
        <w:t xml:space="preserve">Na základě smlouvy </w:t>
      </w:r>
      <w:r w:rsidRPr="00C20C8F">
        <w:rPr>
          <w:rFonts w:ascii="Arial" w:hAnsi="Arial" w:cs="Arial"/>
          <w:b w:val="0"/>
          <w:bCs w:val="0"/>
          <w:i/>
          <w:spacing w:val="-4"/>
          <w:sz w:val="20"/>
          <w:szCs w:val="20"/>
        </w:rPr>
        <w:t xml:space="preserve">o </w:t>
      </w:r>
      <w:r w:rsidR="00592DB3" w:rsidRPr="00C20C8F">
        <w:rPr>
          <w:rFonts w:ascii="Arial" w:hAnsi="Arial" w:cs="Arial"/>
          <w:b w:val="0"/>
          <w:bCs w:val="0"/>
          <w:i/>
          <w:spacing w:val="-4"/>
          <w:sz w:val="20"/>
          <w:szCs w:val="20"/>
        </w:rPr>
        <w:t>společném postupu</w:t>
      </w:r>
      <w:r w:rsidRPr="00592DB3">
        <w:rPr>
          <w:rFonts w:ascii="Arial" w:hAnsi="Arial" w:cs="Arial"/>
          <w:b w:val="0"/>
          <w:bCs w:val="0"/>
          <w:i/>
          <w:spacing w:val="-4"/>
          <w:sz w:val="20"/>
          <w:szCs w:val="20"/>
        </w:rPr>
        <w:t xml:space="preserve"> zadavatelů se výše uvedení zadavatelé dohodli, že na financování</w:t>
      </w:r>
      <w:r w:rsidRPr="00A625BD">
        <w:rPr>
          <w:rFonts w:ascii="Arial" w:hAnsi="Arial" w:cs="Arial"/>
          <w:b w:val="0"/>
          <w:bCs w:val="0"/>
          <w:i/>
          <w:sz w:val="20"/>
          <w:szCs w:val="20"/>
        </w:rPr>
        <w:t xml:space="preserve"> veřejné zakázky </w:t>
      </w:r>
      <w:r w:rsidR="00E66CB5" w:rsidRPr="00E66CB5">
        <w:rPr>
          <w:rFonts w:ascii="Arial" w:hAnsi="Arial" w:cs="Arial"/>
          <w:b w:val="0"/>
          <w:bCs w:val="0"/>
          <w:i/>
          <w:sz w:val="20"/>
          <w:szCs w:val="20"/>
        </w:rPr>
        <w:t>„</w:t>
      </w:r>
      <w:r w:rsidR="0023567C" w:rsidRPr="0023567C">
        <w:rPr>
          <w:rFonts w:ascii="Arial" w:hAnsi="Arial" w:cs="Arial"/>
          <w:b w:val="0"/>
          <w:i/>
          <w:sz w:val="20"/>
          <w:szCs w:val="20"/>
        </w:rPr>
        <w:t>II/406 Dvorce - Telč, PD</w:t>
      </w:r>
      <w:r w:rsidR="00E66CB5" w:rsidRPr="00E66CB5">
        <w:rPr>
          <w:rFonts w:ascii="Arial" w:hAnsi="Arial" w:cs="Arial"/>
          <w:b w:val="0"/>
          <w:bCs w:val="0"/>
          <w:i/>
          <w:sz w:val="20"/>
          <w:szCs w:val="20"/>
        </w:rPr>
        <w:t xml:space="preserve">“ </w:t>
      </w:r>
      <w:r w:rsidRPr="00A625BD">
        <w:rPr>
          <w:rFonts w:ascii="Arial" w:hAnsi="Arial" w:cs="Arial"/>
          <w:b w:val="0"/>
          <w:bCs w:val="0"/>
          <w:i/>
          <w:sz w:val="20"/>
          <w:szCs w:val="20"/>
        </w:rPr>
        <w:t xml:space="preserve">se budou podílet v rozsahu </w:t>
      </w:r>
      <w:r w:rsidRPr="00592DB3">
        <w:rPr>
          <w:rFonts w:ascii="Arial" w:hAnsi="Arial" w:cs="Arial"/>
          <w:b w:val="0"/>
          <w:bCs w:val="0"/>
          <w:i/>
          <w:spacing w:val="-6"/>
          <w:sz w:val="20"/>
          <w:szCs w:val="20"/>
        </w:rPr>
        <w:t xml:space="preserve">prací vymezených </w:t>
      </w:r>
      <w:r w:rsidR="00DF216B">
        <w:rPr>
          <w:rFonts w:ascii="Arial" w:hAnsi="Arial" w:cs="Arial"/>
          <w:b w:val="0"/>
          <w:bCs w:val="0"/>
          <w:i/>
          <w:spacing w:val="-4"/>
          <w:sz w:val="20"/>
          <w:szCs w:val="20"/>
        </w:rPr>
        <w:t>smlouvou</w:t>
      </w:r>
      <w:r w:rsidR="00DF216B" w:rsidRPr="00592DB3">
        <w:rPr>
          <w:rFonts w:ascii="Arial" w:hAnsi="Arial" w:cs="Arial"/>
          <w:b w:val="0"/>
          <w:bCs w:val="0"/>
          <w:i/>
          <w:spacing w:val="-4"/>
          <w:sz w:val="20"/>
          <w:szCs w:val="20"/>
        </w:rPr>
        <w:t xml:space="preserve"> </w:t>
      </w:r>
      <w:r w:rsidR="00DF216B" w:rsidRPr="00C20C8F">
        <w:rPr>
          <w:rFonts w:ascii="Arial" w:hAnsi="Arial" w:cs="Arial"/>
          <w:b w:val="0"/>
          <w:bCs w:val="0"/>
          <w:i/>
          <w:spacing w:val="-4"/>
          <w:sz w:val="20"/>
          <w:szCs w:val="20"/>
        </w:rPr>
        <w:t>o společném postupu</w:t>
      </w:r>
      <w:r w:rsidR="00DF216B" w:rsidRPr="00592DB3">
        <w:rPr>
          <w:rFonts w:ascii="Arial" w:hAnsi="Arial" w:cs="Arial"/>
          <w:b w:val="0"/>
          <w:bCs w:val="0"/>
          <w:i/>
          <w:spacing w:val="-4"/>
          <w:sz w:val="20"/>
          <w:szCs w:val="20"/>
        </w:rPr>
        <w:t xml:space="preserve"> zadavatelů</w:t>
      </w:r>
      <w:r w:rsidR="00DF216B">
        <w:rPr>
          <w:rFonts w:ascii="Arial" w:hAnsi="Arial" w:cs="Arial"/>
          <w:b w:val="0"/>
          <w:bCs w:val="0"/>
          <w:i/>
          <w:spacing w:val="-4"/>
          <w:sz w:val="20"/>
          <w:szCs w:val="20"/>
        </w:rPr>
        <w:t xml:space="preserve">. </w:t>
      </w:r>
      <w:r w:rsidR="00784F88">
        <w:rPr>
          <w:rFonts w:ascii="Arial" w:hAnsi="Arial" w:cs="Arial"/>
          <w:b w:val="0"/>
          <w:bCs w:val="0"/>
          <w:i/>
          <w:spacing w:val="-4"/>
          <w:sz w:val="20"/>
          <w:szCs w:val="20"/>
        </w:rPr>
        <w:t xml:space="preserve">Na základě zadávacího řízení veřejné zakázky budou s vybraným dodavatelem uzavřeny dvě </w:t>
      </w:r>
      <w:r w:rsidR="00784F88" w:rsidRPr="00A625BD">
        <w:rPr>
          <w:rFonts w:ascii="Arial" w:hAnsi="Arial" w:cs="Arial"/>
          <w:b w:val="0"/>
          <w:bCs w:val="0"/>
          <w:i/>
          <w:sz w:val="20"/>
          <w:szCs w:val="20"/>
        </w:rPr>
        <w:t xml:space="preserve">samostatné smlouvy o </w:t>
      </w:r>
      <w:r w:rsidR="00784F88">
        <w:rPr>
          <w:rFonts w:ascii="Arial" w:hAnsi="Arial" w:cs="Arial"/>
          <w:b w:val="0"/>
          <w:bCs w:val="0"/>
          <w:i/>
          <w:sz w:val="20"/>
          <w:szCs w:val="20"/>
        </w:rPr>
        <w:t>provedení veřejné zakázky</w:t>
      </w:r>
      <w:r w:rsidR="003A2DD4">
        <w:rPr>
          <w:rFonts w:ascii="Arial" w:hAnsi="Arial" w:cs="Arial"/>
          <w:b w:val="0"/>
          <w:bCs w:val="0"/>
          <w:i/>
          <w:sz w:val="20"/>
          <w:szCs w:val="20"/>
        </w:rPr>
        <w:t xml:space="preserve">. </w:t>
      </w:r>
      <w:r w:rsidR="00DF216B">
        <w:rPr>
          <w:rFonts w:ascii="Arial" w:hAnsi="Arial" w:cs="Arial"/>
          <w:b w:val="0"/>
          <w:bCs w:val="0"/>
          <w:i/>
          <w:spacing w:val="-4"/>
          <w:sz w:val="20"/>
          <w:szCs w:val="20"/>
        </w:rPr>
        <w:t>Objednateli</w:t>
      </w:r>
      <w:r w:rsidR="003A2DD4">
        <w:rPr>
          <w:rFonts w:ascii="Arial" w:hAnsi="Arial" w:cs="Arial"/>
          <w:b w:val="0"/>
          <w:bCs w:val="0"/>
          <w:i/>
          <w:spacing w:val="-4"/>
          <w:sz w:val="20"/>
          <w:szCs w:val="20"/>
        </w:rPr>
        <w:t xml:space="preserve"> v uzavřených smluvních vztazích</w:t>
      </w:r>
      <w:r w:rsidR="00DF216B">
        <w:rPr>
          <w:rFonts w:ascii="Arial" w:hAnsi="Arial" w:cs="Arial"/>
          <w:b w:val="0"/>
          <w:bCs w:val="0"/>
          <w:i/>
          <w:sz w:val="20"/>
          <w:szCs w:val="20"/>
        </w:rPr>
        <w:t xml:space="preserve"> </w:t>
      </w:r>
      <w:r w:rsidRPr="00A625BD">
        <w:rPr>
          <w:rFonts w:ascii="Arial" w:hAnsi="Arial" w:cs="Arial"/>
          <w:b w:val="0"/>
          <w:bCs w:val="0"/>
          <w:i/>
          <w:sz w:val="20"/>
          <w:szCs w:val="20"/>
        </w:rPr>
        <w:t>budou zadavatel č. 1</w:t>
      </w:r>
      <w:r>
        <w:rPr>
          <w:rFonts w:ascii="Arial" w:hAnsi="Arial" w:cs="Arial"/>
          <w:b w:val="0"/>
          <w:bCs w:val="0"/>
          <w:i/>
          <w:sz w:val="20"/>
          <w:szCs w:val="20"/>
        </w:rPr>
        <w:t xml:space="preserve"> a</w:t>
      </w:r>
      <w:r w:rsidRPr="00A625BD">
        <w:rPr>
          <w:rFonts w:ascii="Arial" w:hAnsi="Arial" w:cs="Arial"/>
          <w:b w:val="0"/>
          <w:bCs w:val="0"/>
          <w:i/>
          <w:sz w:val="20"/>
          <w:szCs w:val="20"/>
        </w:rPr>
        <w:t xml:space="preserve"> zadavatel č. 2. Zástupcem pověřeným jednat a činit veškeré úkony, které jsou nezbytné nebo vhodné k řádnému provedení zadávacího řízení veřejn</w:t>
      </w:r>
      <w:r w:rsidR="003A2DD4">
        <w:rPr>
          <w:rFonts w:ascii="Arial" w:hAnsi="Arial" w:cs="Arial"/>
          <w:b w:val="0"/>
          <w:bCs w:val="0"/>
          <w:i/>
          <w:sz w:val="20"/>
          <w:szCs w:val="20"/>
        </w:rPr>
        <w:t xml:space="preserve">é </w:t>
      </w:r>
      <w:r w:rsidR="00AF0962">
        <w:rPr>
          <w:rFonts w:ascii="Arial" w:hAnsi="Arial" w:cs="Arial"/>
          <w:b w:val="0"/>
          <w:bCs w:val="0"/>
          <w:i/>
          <w:sz w:val="20"/>
          <w:szCs w:val="20"/>
        </w:rPr>
        <w:t>zakázky</w:t>
      </w:r>
      <w:r w:rsidRPr="00A625BD">
        <w:rPr>
          <w:rFonts w:ascii="Arial" w:hAnsi="Arial" w:cs="Arial"/>
          <w:b w:val="0"/>
          <w:bCs w:val="0"/>
          <w:i/>
          <w:sz w:val="20"/>
          <w:szCs w:val="20"/>
        </w:rPr>
        <w:t xml:space="preserve">, byl určen Kraj Vysočina </w:t>
      </w:r>
      <w:r w:rsidR="00AF0962">
        <w:rPr>
          <w:rFonts w:ascii="Arial" w:hAnsi="Arial" w:cs="Arial"/>
          <w:b w:val="0"/>
          <w:bCs w:val="0"/>
          <w:i/>
          <w:sz w:val="20"/>
          <w:szCs w:val="20"/>
        </w:rPr>
        <w:t>coby</w:t>
      </w:r>
      <w:r w:rsidRPr="00A625BD">
        <w:rPr>
          <w:rFonts w:ascii="Arial" w:hAnsi="Arial" w:cs="Arial"/>
          <w:b w:val="0"/>
          <w:bCs w:val="0"/>
          <w:i/>
          <w:sz w:val="20"/>
          <w:szCs w:val="20"/>
        </w:rPr>
        <w:t xml:space="preserve"> zadavatel č. 1.</w:t>
      </w:r>
    </w:p>
    <w:p w:rsidR="005F0503" w:rsidRPr="000F6EAF" w:rsidRDefault="005F0503" w:rsidP="00E8646A">
      <w:pPr>
        <w:pStyle w:val="Nadpis1"/>
        <w:numPr>
          <w:ilvl w:val="0"/>
          <w:numId w:val="17"/>
        </w:numPr>
        <w:ind w:left="426" w:hanging="426"/>
      </w:pPr>
      <w:r>
        <w:t>Rozdělení veřejné zakázky</w:t>
      </w:r>
      <w:r w:rsidR="00FE33DF">
        <w:t xml:space="preserve"> na části a pravidla pro účast</w:t>
      </w:r>
    </w:p>
    <w:p w:rsidR="005F0503" w:rsidRPr="00B765A6" w:rsidRDefault="009C50A7" w:rsidP="005F0503">
      <w:pPr>
        <w:pStyle w:val="Nzev"/>
        <w:jc w:val="both"/>
        <w:rPr>
          <w:rFonts w:ascii="Arial" w:hAnsi="Arial" w:cs="Arial"/>
          <w:sz w:val="22"/>
          <w:szCs w:val="22"/>
        </w:rPr>
      </w:pPr>
      <w:r w:rsidRPr="009C50A7">
        <w:rPr>
          <w:rFonts w:ascii="Arial" w:hAnsi="Arial" w:cs="Arial"/>
          <w:b w:val="0"/>
          <w:spacing w:val="-6"/>
          <w:sz w:val="22"/>
          <w:szCs w:val="22"/>
        </w:rPr>
        <w:t xml:space="preserve">Veřejná zakázka je </w:t>
      </w:r>
      <w:r w:rsidR="005F0503" w:rsidRPr="009C50A7">
        <w:rPr>
          <w:rFonts w:ascii="Arial" w:hAnsi="Arial" w:cs="Arial"/>
          <w:b w:val="0"/>
          <w:spacing w:val="-6"/>
          <w:sz w:val="22"/>
          <w:szCs w:val="22"/>
        </w:rPr>
        <w:t>rozdělena na části. Zadavatelé v následujících částech dokumentace zadávacího</w:t>
      </w:r>
      <w:r w:rsidR="005F0503" w:rsidRPr="00C64276">
        <w:rPr>
          <w:rFonts w:ascii="Arial" w:hAnsi="Arial" w:cs="Arial"/>
          <w:b w:val="0"/>
          <w:sz w:val="22"/>
          <w:szCs w:val="22"/>
        </w:rPr>
        <w:t xml:space="preserve"> řízení</w:t>
      </w:r>
      <w:r w:rsidR="005F0503">
        <w:rPr>
          <w:rFonts w:ascii="Arial" w:hAnsi="Arial" w:cs="Arial"/>
          <w:b w:val="0"/>
          <w:sz w:val="22"/>
          <w:szCs w:val="22"/>
        </w:rPr>
        <w:t xml:space="preserve"> vymezují rozsah těchto částí a </w:t>
      </w:r>
      <w:r w:rsidR="005F0503" w:rsidRPr="00C64276">
        <w:rPr>
          <w:rFonts w:ascii="Arial" w:hAnsi="Arial" w:cs="Arial"/>
          <w:b w:val="0"/>
          <w:sz w:val="22"/>
          <w:szCs w:val="22"/>
        </w:rPr>
        <w:t>stanov</w:t>
      </w:r>
      <w:r w:rsidR="005F0503">
        <w:rPr>
          <w:rFonts w:ascii="Arial" w:hAnsi="Arial" w:cs="Arial"/>
          <w:b w:val="0"/>
          <w:sz w:val="22"/>
          <w:szCs w:val="22"/>
        </w:rPr>
        <w:t>ují</w:t>
      </w:r>
      <w:r w:rsidR="005F0503" w:rsidRPr="00C64276">
        <w:rPr>
          <w:rFonts w:ascii="Arial" w:hAnsi="Arial" w:cs="Arial"/>
          <w:b w:val="0"/>
          <w:sz w:val="22"/>
          <w:szCs w:val="22"/>
        </w:rPr>
        <w:t xml:space="preserve"> pravidla pro účast dodavatel</w:t>
      </w:r>
      <w:r w:rsidR="005F0503">
        <w:rPr>
          <w:rFonts w:ascii="Arial" w:hAnsi="Arial" w:cs="Arial"/>
          <w:b w:val="0"/>
          <w:sz w:val="22"/>
          <w:szCs w:val="22"/>
        </w:rPr>
        <w:t>ů</w:t>
      </w:r>
      <w:r w:rsidR="005F0503" w:rsidRPr="00C64276">
        <w:rPr>
          <w:rFonts w:ascii="Arial" w:hAnsi="Arial" w:cs="Arial"/>
          <w:b w:val="0"/>
          <w:sz w:val="22"/>
          <w:szCs w:val="22"/>
        </w:rPr>
        <w:t xml:space="preserve"> v jednotlivých částech a pro zadání těchto částí.</w:t>
      </w:r>
      <w:r w:rsidR="005F0503" w:rsidRPr="00C64276">
        <w:rPr>
          <w:rFonts w:ascii="Arial" w:hAnsi="Arial" w:cs="Arial"/>
          <w:sz w:val="22"/>
          <w:szCs w:val="22"/>
        </w:rPr>
        <w:t xml:space="preserve"> </w:t>
      </w:r>
      <w:r w:rsidR="005F0503" w:rsidRPr="00B765A6">
        <w:rPr>
          <w:rFonts w:ascii="Arial" w:hAnsi="Arial" w:cs="Arial"/>
          <w:sz w:val="22"/>
          <w:szCs w:val="22"/>
        </w:rPr>
        <w:t>Nevyplývá-li z textu zadávací dokumentace jinak, platí ustanovení této zadávací dokumentace pro všechny části veřejné zakázky</w:t>
      </w:r>
      <w:r w:rsidR="005F0503">
        <w:rPr>
          <w:rFonts w:ascii="Arial" w:hAnsi="Arial" w:cs="Arial"/>
          <w:sz w:val="22"/>
          <w:szCs w:val="22"/>
        </w:rPr>
        <w:t>.</w:t>
      </w:r>
    </w:p>
    <w:p w:rsidR="005F0503" w:rsidRDefault="005F0503" w:rsidP="005F050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5F0503" w:rsidRPr="00647B5C" w:rsidRDefault="005F0503" w:rsidP="005F0503">
      <w:pPr>
        <w:pStyle w:val="Nzev"/>
        <w:jc w:val="both"/>
        <w:rPr>
          <w:rFonts w:ascii="Arial" w:hAnsi="Arial" w:cs="Arial"/>
          <w:sz w:val="22"/>
          <w:szCs w:val="22"/>
          <w:u w:val="single"/>
        </w:rPr>
      </w:pPr>
      <w:r w:rsidRPr="00647B5C">
        <w:rPr>
          <w:rFonts w:ascii="Arial" w:hAnsi="Arial" w:cs="Arial"/>
          <w:b w:val="0"/>
          <w:sz w:val="22"/>
          <w:szCs w:val="22"/>
          <w:u w:val="single"/>
        </w:rPr>
        <w:t>Veřejnou zakázku tvoří tyto dvě části:</w:t>
      </w:r>
    </w:p>
    <w:p w:rsidR="005F0503" w:rsidRPr="009E4224" w:rsidRDefault="005F0503" w:rsidP="005F0503">
      <w:pPr>
        <w:pStyle w:val="Nzev"/>
        <w:spacing w:before="120"/>
        <w:jc w:val="both"/>
        <w:rPr>
          <w:rFonts w:ascii="Arial" w:hAnsi="Arial" w:cs="Arial"/>
          <w:strike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Část I.) </w:t>
      </w:r>
      <w:r>
        <w:rPr>
          <w:rFonts w:ascii="Arial" w:hAnsi="Arial" w:cs="Arial"/>
          <w:sz w:val="22"/>
          <w:szCs w:val="22"/>
        </w:rPr>
        <w:tab/>
      </w:r>
      <w:r w:rsidR="003F01AC" w:rsidRPr="003F01AC">
        <w:rPr>
          <w:rFonts w:ascii="Arial" w:hAnsi="Arial" w:cs="Arial"/>
          <w:b w:val="0"/>
          <w:sz w:val="22"/>
          <w:szCs w:val="22"/>
        </w:rPr>
        <w:t>II/406 Dvorce - Telč, PD</w:t>
      </w:r>
      <w:r w:rsidR="00E66CB5" w:rsidRPr="002F03B6">
        <w:rPr>
          <w:rFonts w:ascii="Arial" w:hAnsi="Arial" w:cs="Arial"/>
          <w:szCs w:val="22"/>
        </w:rPr>
        <w:t xml:space="preserve"> </w:t>
      </w:r>
      <w:r w:rsidR="005621F3">
        <w:rPr>
          <w:rFonts w:ascii="Arial" w:hAnsi="Arial" w:cs="Arial"/>
          <w:b w:val="0"/>
          <w:bCs w:val="0"/>
          <w:sz w:val="22"/>
          <w:szCs w:val="22"/>
        </w:rPr>
        <w:t>–</w:t>
      </w:r>
      <w:r>
        <w:rPr>
          <w:rFonts w:ascii="Arial" w:hAnsi="Arial" w:cs="Arial"/>
          <w:b w:val="0"/>
          <w:bCs w:val="0"/>
          <w:sz w:val="22"/>
          <w:szCs w:val="22"/>
        </w:rPr>
        <w:t xml:space="preserve"> kraj</w:t>
      </w:r>
    </w:p>
    <w:p w:rsidR="005F0503" w:rsidRDefault="005F0503" w:rsidP="005F0503">
      <w:pPr>
        <w:pStyle w:val="Nzev"/>
        <w:spacing w:before="120"/>
        <w:jc w:val="both"/>
        <w:rPr>
          <w:rFonts w:ascii="Arial" w:hAnsi="Arial" w:cs="Arial"/>
          <w:b w:val="0"/>
          <w:bCs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Část II.)</w:t>
      </w:r>
      <w:r>
        <w:rPr>
          <w:rFonts w:ascii="Arial" w:hAnsi="Arial" w:cs="Arial"/>
          <w:sz w:val="22"/>
          <w:szCs w:val="22"/>
        </w:rPr>
        <w:tab/>
      </w:r>
      <w:r w:rsidR="003F01AC" w:rsidRPr="003F01AC">
        <w:rPr>
          <w:rFonts w:ascii="Arial" w:hAnsi="Arial" w:cs="Arial"/>
          <w:b w:val="0"/>
          <w:sz w:val="22"/>
          <w:szCs w:val="22"/>
        </w:rPr>
        <w:t>II/406 Dvorce - Telč, PD</w:t>
      </w:r>
      <w:r w:rsidR="00E66CB5" w:rsidRPr="002F03B6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b w:val="0"/>
          <w:bCs w:val="0"/>
          <w:sz w:val="22"/>
          <w:szCs w:val="22"/>
        </w:rPr>
        <w:t>– město</w:t>
      </w:r>
    </w:p>
    <w:p w:rsidR="007050FF" w:rsidRDefault="007050FF" w:rsidP="005F050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5F0503" w:rsidRPr="00CB0F3A" w:rsidRDefault="009C50A7" w:rsidP="005F050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Zadavatel</w:t>
      </w:r>
      <w:r w:rsidR="00662F0E">
        <w:rPr>
          <w:rFonts w:ascii="Arial" w:hAnsi="Arial" w:cs="Arial"/>
          <w:b w:val="0"/>
          <w:sz w:val="22"/>
          <w:szCs w:val="22"/>
        </w:rPr>
        <w:t>é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="005F0503" w:rsidRPr="00E527E6">
        <w:rPr>
          <w:rFonts w:ascii="Arial" w:hAnsi="Arial" w:cs="Arial"/>
          <w:b w:val="0"/>
          <w:sz w:val="22"/>
          <w:szCs w:val="22"/>
        </w:rPr>
        <w:t>stanov</w:t>
      </w:r>
      <w:r w:rsidR="005F0503">
        <w:rPr>
          <w:rFonts w:ascii="Arial" w:hAnsi="Arial" w:cs="Arial"/>
          <w:b w:val="0"/>
          <w:sz w:val="22"/>
          <w:szCs w:val="22"/>
        </w:rPr>
        <w:t>í</w:t>
      </w:r>
      <w:r w:rsidR="005F0503" w:rsidRPr="00E527E6">
        <w:rPr>
          <w:rFonts w:ascii="Arial" w:hAnsi="Arial" w:cs="Arial"/>
          <w:b w:val="0"/>
          <w:sz w:val="22"/>
          <w:szCs w:val="22"/>
        </w:rPr>
        <w:t xml:space="preserve">, že dodavatel může podat nabídku pouze na všechny části veřejné zakázky. </w:t>
      </w:r>
      <w:r w:rsidR="005F0503">
        <w:rPr>
          <w:rFonts w:ascii="Arial" w:hAnsi="Arial" w:cs="Arial"/>
          <w:b w:val="0"/>
          <w:sz w:val="22"/>
          <w:szCs w:val="22"/>
        </w:rPr>
        <w:t xml:space="preserve">Podání nabídky </w:t>
      </w:r>
      <w:r w:rsidR="005F0503" w:rsidRPr="00E527E6">
        <w:rPr>
          <w:rFonts w:ascii="Arial" w:hAnsi="Arial" w:cs="Arial"/>
          <w:b w:val="0"/>
          <w:sz w:val="22"/>
          <w:szCs w:val="22"/>
        </w:rPr>
        <w:t xml:space="preserve">pouze na jednu z částí </w:t>
      </w:r>
      <w:r w:rsidR="005F0503">
        <w:rPr>
          <w:rFonts w:ascii="Arial" w:hAnsi="Arial" w:cs="Arial"/>
          <w:b w:val="0"/>
          <w:sz w:val="22"/>
          <w:szCs w:val="22"/>
        </w:rPr>
        <w:t xml:space="preserve">není </w:t>
      </w:r>
      <w:r w:rsidR="005F0503" w:rsidRPr="005621F3">
        <w:rPr>
          <w:rFonts w:ascii="Arial" w:hAnsi="Arial" w:cs="Arial"/>
          <w:b w:val="0"/>
          <w:spacing w:val="-6"/>
          <w:sz w:val="22"/>
          <w:szCs w:val="22"/>
        </w:rPr>
        <w:t>umožněno. Pro část I.) zakázky bude uzavřena samostat</w:t>
      </w:r>
      <w:r w:rsidR="00E13C20">
        <w:rPr>
          <w:rFonts w:ascii="Arial" w:hAnsi="Arial" w:cs="Arial"/>
          <w:b w:val="0"/>
          <w:spacing w:val="-6"/>
          <w:sz w:val="22"/>
          <w:szCs w:val="22"/>
        </w:rPr>
        <w:t>ná smlouva se zadavatelem č. 1.</w:t>
      </w:r>
      <w:r w:rsidR="005F0503" w:rsidRPr="005621F3">
        <w:rPr>
          <w:rFonts w:ascii="Arial" w:hAnsi="Arial" w:cs="Arial"/>
          <w:b w:val="0"/>
          <w:spacing w:val="-6"/>
          <w:sz w:val="22"/>
          <w:szCs w:val="22"/>
        </w:rPr>
        <w:t xml:space="preserve"> Pro část II.)</w:t>
      </w:r>
      <w:r w:rsidR="005F0503" w:rsidRPr="00B765A6">
        <w:rPr>
          <w:rFonts w:ascii="Arial" w:hAnsi="Arial" w:cs="Arial"/>
          <w:b w:val="0"/>
          <w:sz w:val="22"/>
          <w:szCs w:val="22"/>
        </w:rPr>
        <w:t xml:space="preserve"> zakázky bude uzavřena samostatná smlouva se zadavatelem č.</w:t>
      </w:r>
      <w:r w:rsidR="005F0503">
        <w:rPr>
          <w:rFonts w:ascii="Arial" w:hAnsi="Arial" w:cs="Arial"/>
          <w:b w:val="0"/>
          <w:sz w:val="22"/>
          <w:szCs w:val="22"/>
        </w:rPr>
        <w:t xml:space="preserve"> 2.</w:t>
      </w:r>
      <w:r w:rsidR="005F0503" w:rsidRPr="00B765A6">
        <w:rPr>
          <w:rFonts w:ascii="Arial" w:hAnsi="Arial" w:cs="Arial"/>
          <w:b w:val="0"/>
          <w:sz w:val="22"/>
          <w:szCs w:val="22"/>
        </w:rPr>
        <w:t xml:space="preserve">  </w:t>
      </w:r>
    </w:p>
    <w:p w:rsidR="005F0503" w:rsidRDefault="007F5164" w:rsidP="005F050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E13C20">
        <w:rPr>
          <w:rFonts w:ascii="Arial" w:hAnsi="Arial" w:cs="Arial"/>
          <w:b w:val="0"/>
          <w:spacing w:val="-4"/>
          <w:sz w:val="22"/>
          <w:szCs w:val="22"/>
        </w:rPr>
        <w:lastRenderedPageBreak/>
        <w:t>Zadavatel</w:t>
      </w:r>
      <w:r w:rsidR="00662F0E">
        <w:rPr>
          <w:rFonts w:ascii="Arial" w:hAnsi="Arial" w:cs="Arial"/>
          <w:b w:val="0"/>
          <w:spacing w:val="-4"/>
          <w:sz w:val="22"/>
          <w:szCs w:val="22"/>
        </w:rPr>
        <w:t>é</w:t>
      </w:r>
      <w:r w:rsidRPr="00E13C20">
        <w:rPr>
          <w:rFonts w:ascii="Arial" w:hAnsi="Arial" w:cs="Arial"/>
          <w:b w:val="0"/>
          <w:spacing w:val="-4"/>
          <w:sz w:val="22"/>
          <w:szCs w:val="22"/>
        </w:rPr>
        <w:t xml:space="preserve"> si </w:t>
      </w:r>
      <w:r w:rsidR="005F0503" w:rsidRPr="00E13C20">
        <w:rPr>
          <w:rFonts w:ascii="Arial" w:hAnsi="Arial" w:cs="Arial"/>
          <w:b w:val="0"/>
          <w:spacing w:val="-4"/>
          <w:sz w:val="22"/>
          <w:szCs w:val="22"/>
        </w:rPr>
        <w:t>vyhrazuj</w:t>
      </w:r>
      <w:r w:rsidR="00662F0E">
        <w:rPr>
          <w:rFonts w:ascii="Arial" w:hAnsi="Arial" w:cs="Arial"/>
          <w:b w:val="0"/>
          <w:spacing w:val="-4"/>
          <w:sz w:val="22"/>
          <w:szCs w:val="22"/>
        </w:rPr>
        <w:t>í</w:t>
      </w:r>
      <w:r w:rsidR="005F0503" w:rsidRPr="00E13C20">
        <w:rPr>
          <w:rFonts w:ascii="Arial" w:hAnsi="Arial" w:cs="Arial"/>
          <w:b w:val="0"/>
          <w:spacing w:val="-4"/>
          <w:sz w:val="22"/>
          <w:szCs w:val="22"/>
        </w:rPr>
        <w:t xml:space="preserve"> právo zadat obě části veřejné zakázky pouze jednomu vybranému dodavateli </w:t>
      </w:r>
      <w:r w:rsidR="005F0503" w:rsidRPr="00E13C20">
        <w:rPr>
          <w:rFonts w:ascii="Arial" w:hAnsi="Arial" w:cs="Arial"/>
          <w:b w:val="0"/>
          <w:spacing w:val="6"/>
          <w:sz w:val="22"/>
          <w:szCs w:val="22"/>
        </w:rPr>
        <w:t>(viz Hodnocení nabídek). Výhrada vyplývá ze zásady hospodárnosti, účelnosti, efektivnosti</w:t>
      </w:r>
      <w:r w:rsidR="005F0503" w:rsidRPr="004E564F">
        <w:rPr>
          <w:rFonts w:ascii="Arial" w:hAnsi="Arial" w:cs="Arial"/>
          <w:b w:val="0"/>
          <w:spacing w:val="-4"/>
          <w:sz w:val="22"/>
          <w:szCs w:val="22"/>
        </w:rPr>
        <w:t xml:space="preserve"> a přiměřenosti ve vztahu k předmětu díla, zejména k vzájemné</w:t>
      </w:r>
      <w:r w:rsidR="005F0503">
        <w:rPr>
          <w:rFonts w:ascii="Arial" w:hAnsi="Arial" w:cs="Arial"/>
          <w:b w:val="0"/>
          <w:sz w:val="22"/>
          <w:szCs w:val="22"/>
        </w:rPr>
        <w:t xml:space="preserve"> provázanosti a nedělitelnosti jeho částí a</w:t>
      </w:r>
      <w:r w:rsidR="005F0503" w:rsidRPr="009C3A28">
        <w:rPr>
          <w:rFonts w:ascii="Arial" w:hAnsi="Arial" w:cs="Arial"/>
          <w:b w:val="0"/>
          <w:sz w:val="22"/>
          <w:szCs w:val="22"/>
        </w:rPr>
        <w:t xml:space="preserve"> odpovědnost</w:t>
      </w:r>
      <w:r w:rsidR="005F0503">
        <w:rPr>
          <w:rFonts w:ascii="Arial" w:hAnsi="Arial" w:cs="Arial"/>
          <w:b w:val="0"/>
          <w:sz w:val="22"/>
          <w:szCs w:val="22"/>
        </w:rPr>
        <w:t>i</w:t>
      </w:r>
      <w:r w:rsidR="005F0503" w:rsidRPr="009C3A28">
        <w:rPr>
          <w:rFonts w:ascii="Arial" w:hAnsi="Arial" w:cs="Arial"/>
          <w:b w:val="0"/>
          <w:sz w:val="22"/>
          <w:szCs w:val="22"/>
        </w:rPr>
        <w:t xml:space="preserve"> za vady díla</w:t>
      </w:r>
      <w:r w:rsidR="005F0503">
        <w:rPr>
          <w:rFonts w:ascii="Arial" w:hAnsi="Arial" w:cs="Arial"/>
          <w:b w:val="0"/>
          <w:sz w:val="22"/>
          <w:szCs w:val="22"/>
        </w:rPr>
        <w:t xml:space="preserve">. </w:t>
      </w:r>
    </w:p>
    <w:p w:rsidR="00974126" w:rsidRPr="00974126" w:rsidRDefault="00974126" w:rsidP="005F0503">
      <w:pPr>
        <w:pStyle w:val="Nzev"/>
        <w:jc w:val="both"/>
        <w:rPr>
          <w:rFonts w:ascii="Arial" w:hAnsi="Arial" w:cs="Arial"/>
          <w:b w:val="0"/>
          <w:sz w:val="12"/>
          <w:szCs w:val="12"/>
        </w:rPr>
      </w:pPr>
    </w:p>
    <w:p w:rsidR="00F63462" w:rsidRPr="000F6EAF" w:rsidRDefault="00F63462" w:rsidP="00E8646A">
      <w:pPr>
        <w:pStyle w:val="Nadpis1"/>
        <w:numPr>
          <w:ilvl w:val="0"/>
          <w:numId w:val="17"/>
        </w:numPr>
        <w:ind w:left="426" w:hanging="426"/>
      </w:pPr>
      <w:bookmarkStart w:id="1" w:name="_Toc468796028"/>
      <w:r w:rsidRPr="000F6EAF">
        <w:t xml:space="preserve">Vymezení předmětu </w:t>
      </w:r>
      <w:r w:rsidRPr="00B10CC9">
        <w:t>plnění</w:t>
      </w:r>
      <w:r w:rsidRPr="000F6EAF">
        <w:t xml:space="preserve"> </w:t>
      </w:r>
      <w:r w:rsidR="008924B8">
        <w:t xml:space="preserve">veřejné </w:t>
      </w:r>
      <w:r w:rsidRPr="000F6EAF">
        <w:t>zakázky</w:t>
      </w:r>
      <w:bookmarkEnd w:id="1"/>
    </w:p>
    <w:p w:rsidR="0006366D" w:rsidRPr="00A67E4C" w:rsidRDefault="00A67E4C" w:rsidP="00522117">
      <w:pPr>
        <w:spacing w:before="120" w:after="80"/>
        <w:jc w:val="both"/>
        <w:rPr>
          <w:rFonts w:ascii="Arial" w:hAnsi="Arial" w:cs="Arial"/>
          <w:sz w:val="22"/>
          <w:szCs w:val="22"/>
          <w:lang w:eastAsia="ar-SA"/>
        </w:rPr>
      </w:pPr>
      <w:r w:rsidRPr="00A67E4C">
        <w:rPr>
          <w:rFonts w:ascii="Arial" w:hAnsi="Arial" w:cs="Arial"/>
          <w:sz w:val="22"/>
          <w:szCs w:val="22"/>
        </w:rPr>
        <w:t>Předmětem je vypracování jednotlivýc</w:t>
      </w:r>
      <w:r w:rsidR="000E3325">
        <w:rPr>
          <w:rFonts w:ascii="Arial" w:hAnsi="Arial" w:cs="Arial"/>
          <w:sz w:val="22"/>
          <w:szCs w:val="22"/>
        </w:rPr>
        <w:t xml:space="preserve">h stupňů projektové dokumentace pro </w:t>
      </w:r>
      <w:r w:rsidR="000E3325" w:rsidRPr="000E3325">
        <w:rPr>
          <w:rFonts w:ascii="Arial" w:hAnsi="Arial" w:cs="Arial"/>
          <w:sz w:val="22"/>
          <w:szCs w:val="22"/>
        </w:rPr>
        <w:t>rekonstrukci silnice v úseku Telč - od křižovatky ulic Jihlavská x Batelovs</w:t>
      </w:r>
      <w:r w:rsidR="00F4747F">
        <w:rPr>
          <w:rFonts w:ascii="Arial" w:hAnsi="Arial" w:cs="Arial"/>
          <w:sz w:val="22"/>
          <w:szCs w:val="22"/>
        </w:rPr>
        <w:t>ká po křižovatku se silnicí I/23</w:t>
      </w:r>
      <w:r w:rsidRPr="00A67E4C">
        <w:rPr>
          <w:rFonts w:ascii="Arial" w:hAnsi="Arial" w:cs="Arial"/>
          <w:sz w:val="22"/>
          <w:szCs w:val="22"/>
        </w:rPr>
        <w:t xml:space="preserve"> tj. dokumentace pro územní rozhodnutí, stavební povolení a pro provádění stavby rekonstrukce silnice II/406 vč. úpravy křižovatek, napojení na místní komunikace, rekonstrukce chodníků. Předmětem zakázky je rovněž zajištění inženýrské činnosti v souvislosti se zpracováním projektových dokumentací, zajištěním nutných vyjádření, souhlasů a povolení k předmětné akci. Dokumentace bude vycházet z již zpracované technické studie II/406 Dvorce – Telč, zpracované firmou </w:t>
      </w:r>
      <w:proofErr w:type="spellStart"/>
      <w:r w:rsidRPr="00A67E4C">
        <w:rPr>
          <w:rFonts w:ascii="Arial" w:hAnsi="Arial" w:cs="Arial"/>
          <w:sz w:val="22"/>
          <w:szCs w:val="22"/>
        </w:rPr>
        <w:t>Transconsult</w:t>
      </w:r>
      <w:proofErr w:type="spellEnd"/>
      <w:r w:rsidRPr="00A67E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67E4C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>.</w:t>
      </w:r>
      <w:r w:rsidR="000E3325">
        <w:rPr>
          <w:rFonts w:ascii="Arial" w:hAnsi="Arial" w:cs="Arial"/>
          <w:sz w:val="22"/>
          <w:szCs w:val="22"/>
        </w:rPr>
        <w:t>r.</w:t>
      </w:r>
      <w:proofErr w:type="gramStart"/>
      <w:r w:rsidR="000E3325">
        <w:rPr>
          <w:rFonts w:ascii="Arial" w:hAnsi="Arial" w:cs="Arial"/>
          <w:sz w:val="22"/>
          <w:szCs w:val="22"/>
        </w:rPr>
        <w:t>o.,v</w:t>
      </w:r>
      <w:proofErr w:type="spellEnd"/>
      <w:r w:rsidR="000E3325">
        <w:rPr>
          <w:rFonts w:ascii="Arial" w:hAnsi="Arial" w:cs="Arial"/>
          <w:sz w:val="22"/>
          <w:szCs w:val="22"/>
        </w:rPr>
        <w:t xml:space="preserve"> 09/2017</w:t>
      </w:r>
      <w:proofErr w:type="gramEnd"/>
      <w:r w:rsidR="000E3325">
        <w:rPr>
          <w:rFonts w:ascii="Arial" w:hAnsi="Arial" w:cs="Arial"/>
          <w:sz w:val="22"/>
          <w:szCs w:val="22"/>
        </w:rPr>
        <w:t xml:space="preserve"> a </w:t>
      </w:r>
      <w:r w:rsidR="000E3325" w:rsidRPr="00A67E4C">
        <w:rPr>
          <w:rFonts w:ascii="Arial" w:hAnsi="Arial" w:cs="Arial"/>
          <w:sz w:val="22"/>
          <w:szCs w:val="22"/>
        </w:rPr>
        <w:t xml:space="preserve">technické studie </w:t>
      </w:r>
      <w:r w:rsidR="000E3325">
        <w:rPr>
          <w:rFonts w:ascii="Arial" w:hAnsi="Arial" w:cs="Arial"/>
          <w:sz w:val="22"/>
          <w:szCs w:val="22"/>
        </w:rPr>
        <w:t xml:space="preserve">křižovatky silnic </w:t>
      </w:r>
      <w:r w:rsidR="000E3325" w:rsidRPr="00A67E4C">
        <w:rPr>
          <w:rFonts w:ascii="Arial" w:hAnsi="Arial" w:cs="Arial"/>
          <w:sz w:val="22"/>
          <w:szCs w:val="22"/>
        </w:rPr>
        <w:t xml:space="preserve">II/406 </w:t>
      </w:r>
      <w:r w:rsidR="000E3325">
        <w:rPr>
          <w:rFonts w:ascii="Arial" w:hAnsi="Arial" w:cs="Arial"/>
          <w:sz w:val="22"/>
          <w:szCs w:val="22"/>
        </w:rPr>
        <w:t>a II/112 v</w:t>
      </w:r>
      <w:r w:rsidR="004D287F">
        <w:rPr>
          <w:rFonts w:ascii="Arial" w:hAnsi="Arial" w:cs="Arial"/>
          <w:sz w:val="22"/>
          <w:szCs w:val="22"/>
        </w:rPr>
        <w:t> </w:t>
      </w:r>
      <w:r w:rsidR="000E3325" w:rsidRPr="00A67E4C">
        <w:rPr>
          <w:rFonts w:ascii="Arial" w:hAnsi="Arial" w:cs="Arial"/>
          <w:sz w:val="22"/>
          <w:szCs w:val="22"/>
        </w:rPr>
        <w:t>Telč</w:t>
      </w:r>
      <w:r w:rsidR="004D287F">
        <w:rPr>
          <w:rFonts w:ascii="Arial" w:hAnsi="Arial" w:cs="Arial"/>
          <w:sz w:val="22"/>
          <w:szCs w:val="22"/>
        </w:rPr>
        <w:t>i zpracované firmou LABORO ATELIÉR s.r.o. v 05/2018.</w:t>
      </w:r>
    </w:p>
    <w:p w:rsidR="007D5FFA" w:rsidRPr="00E527E6" w:rsidRDefault="007D5FFA" w:rsidP="00964035">
      <w:pPr>
        <w:spacing w:before="240" w:after="80"/>
        <w:jc w:val="both"/>
        <w:rPr>
          <w:rFonts w:ascii="Arial" w:hAnsi="Arial" w:cs="Arial"/>
          <w:b/>
          <w:sz w:val="22"/>
          <w:szCs w:val="22"/>
        </w:rPr>
      </w:pPr>
      <w:r w:rsidRPr="009065A8">
        <w:rPr>
          <w:rFonts w:ascii="Arial" w:hAnsi="Arial" w:cs="Arial"/>
          <w:b/>
          <w:sz w:val="22"/>
          <w:szCs w:val="22"/>
        </w:rPr>
        <w:t>Vymezení předmětu plnění zakázky</w:t>
      </w:r>
      <w:r w:rsidR="00A67E4C">
        <w:rPr>
          <w:rFonts w:ascii="Arial" w:hAnsi="Arial" w:cs="Arial"/>
          <w:b/>
          <w:sz w:val="22"/>
          <w:szCs w:val="22"/>
        </w:rPr>
        <w:t>:</w:t>
      </w:r>
      <w:r w:rsidRPr="00E527E6">
        <w:rPr>
          <w:rFonts w:ascii="Arial" w:hAnsi="Arial" w:cs="Arial"/>
          <w:b/>
          <w:sz w:val="22"/>
          <w:szCs w:val="22"/>
        </w:rPr>
        <w:t xml:space="preserve"> </w:t>
      </w:r>
    </w:p>
    <w:p w:rsidR="00A67E4C" w:rsidRDefault="00A67E4C" w:rsidP="004B1732">
      <w:pPr>
        <w:jc w:val="both"/>
        <w:rPr>
          <w:rFonts w:ascii="Arial" w:hAnsi="Arial" w:cs="Arial"/>
          <w:spacing w:val="-4"/>
          <w:sz w:val="22"/>
          <w:szCs w:val="22"/>
          <w:lang w:eastAsia="ar-SA"/>
        </w:rPr>
      </w:pPr>
    </w:p>
    <w:p w:rsidR="00A67E4C" w:rsidRDefault="00437D16" w:rsidP="00CD3996">
      <w:pPr>
        <w:pStyle w:val="Zkladntextodsazen3"/>
        <w:ind w:left="0" w:firstLine="0"/>
        <w:rPr>
          <w:szCs w:val="22"/>
        </w:rPr>
      </w:pPr>
      <w:r>
        <w:rPr>
          <w:szCs w:val="22"/>
        </w:rPr>
        <w:t xml:space="preserve">Část I.) - </w:t>
      </w:r>
      <w:r w:rsidR="00BD4DC9">
        <w:rPr>
          <w:szCs w:val="22"/>
        </w:rPr>
        <w:t>Zadavatel č. 1 Kraj Vysočina:</w:t>
      </w:r>
    </w:p>
    <w:p w:rsidR="00A67E4C" w:rsidRDefault="00A67E4C" w:rsidP="00A67E4C">
      <w:pPr>
        <w:pStyle w:val="Zkladntextodsazen3"/>
        <w:ind w:left="0"/>
        <w:rPr>
          <w:szCs w:val="22"/>
        </w:rPr>
      </w:pPr>
    </w:p>
    <w:p w:rsidR="00A67E4C" w:rsidRDefault="00437D16" w:rsidP="00437D16">
      <w:pPr>
        <w:pStyle w:val="Zkladntextodsazen3"/>
        <w:textAlignment w:val="auto"/>
        <w:rPr>
          <w:szCs w:val="22"/>
        </w:rPr>
      </w:pPr>
      <w:r>
        <w:rPr>
          <w:szCs w:val="22"/>
        </w:rPr>
        <w:t xml:space="preserve">1) </w:t>
      </w:r>
      <w:r w:rsidR="00A67E4C">
        <w:rPr>
          <w:szCs w:val="22"/>
        </w:rPr>
        <w:t>Projektová dokumentace ve stupni dokumentace pro vydání územního rozhodnutí (DÚR) v rozsahu předpokládaných stavebních objektů zadavatele č. 1:</w:t>
      </w:r>
    </w:p>
    <w:p w:rsidR="00A70A00" w:rsidRDefault="00FD072A" w:rsidP="009F20DC">
      <w:pPr>
        <w:pStyle w:val="Zkladntextodsazen3"/>
        <w:ind w:left="360" w:firstLine="0"/>
        <w:rPr>
          <w:szCs w:val="22"/>
        </w:rPr>
      </w:pPr>
      <w:r>
        <w:rPr>
          <w:szCs w:val="22"/>
        </w:rPr>
        <w:t xml:space="preserve">- </w:t>
      </w:r>
      <w:r w:rsidR="00A70A00">
        <w:rPr>
          <w:szCs w:val="22"/>
        </w:rPr>
        <w:t>Silnice II/406, včetně úpravy křižovatek</w:t>
      </w:r>
    </w:p>
    <w:p w:rsidR="00A70A00" w:rsidRDefault="00A70A00" w:rsidP="009F20DC">
      <w:pPr>
        <w:pStyle w:val="Zkladntextodsazen3"/>
        <w:ind w:left="1134" w:firstLine="0"/>
        <w:textAlignment w:val="auto"/>
        <w:rPr>
          <w:szCs w:val="22"/>
        </w:rPr>
      </w:pPr>
      <w:r>
        <w:rPr>
          <w:szCs w:val="22"/>
        </w:rPr>
        <w:t>- Napojení, sjezdy</w:t>
      </w:r>
    </w:p>
    <w:p w:rsidR="00A67E4C" w:rsidRDefault="00A67E4C" w:rsidP="00A67E4C">
      <w:pPr>
        <w:pStyle w:val="Zkladntextodsazen3"/>
        <w:ind w:left="360"/>
        <w:rPr>
          <w:szCs w:val="22"/>
        </w:rPr>
      </w:pPr>
    </w:p>
    <w:p w:rsidR="00A67E4C" w:rsidRDefault="00437D16" w:rsidP="00437D16">
      <w:pPr>
        <w:pStyle w:val="Zkladntextodsazen3"/>
        <w:textAlignment w:val="auto"/>
        <w:rPr>
          <w:szCs w:val="22"/>
        </w:rPr>
      </w:pPr>
      <w:r>
        <w:rPr>
          <w:szCs w:val="22"/>
        </w:rPr>
        <w:t xml:space="preserve">2) </w:t>
      </w:r>
      <w:r w:rsidR="00A67E4C">
        <w:rPr>
          <w:szCs w:val="22"/>
        </w:rPr>
        <w:t>Projektová dokumentace ve stupni dokumentace pro vydání stavebního povolení (DSP) v rozsahu předpokládaných stavebních objektů zadavatele č. 1:</w:t>
      </w:r>
    </w:p>
    <w:p w:rsidR="00A67E4C" w:rsidRDefault="00A67E4C" w:rsidP="00A67E4C">
      <w:pPr>
        <w:pStyle w:val="Zkladntextodsazen3"/>
        <w:ind w:left="360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  <w:t>- Silnice II/406, včetně úpravy křižovatek</w:t>
      </w:r>
    </w:p>
    <w:p w:rsidR="00A67E4C" w:rsidRDefault="00A67E4C" w:rsidP="00A67E4C">
      <w:pPr>
        <w:pStyle w:val="Zkladntextodsazen3"/>
        <w:ind w:left="1069" w:firstLine="349"/>
        <w:rPr>
          <w:szCs w:val="22"/>
        </w:rPr>
      </w:pPr>
      <w:r>
        <w:rPr>
          <w:szCs w:val="22"/>
        </w:rPr>
        <w:t xml:space="preserve">- </w:t>
      </w:r>
      <w:r w:rsidR="00437D16">
        <w:rPr>
          <w:szCs w:val="22"/>
        </w:rPr>
        <w:t>N</w:t>
      </w:r>
      <w:r>
        <w:rPr>
          <w:szCs w:val="22"/>
        </w:rPr>
        <w:t>apojení, sjezdy</w:t>
      </w:r>
    </w:p>
    <w:p w:rsidR="00A67E4C" w:rsidRDefault="00A67E4C" w:rsidP="00A67E4C">
      <w:pPr>
        <w:pStyle w:val="Zkladntextodsazen3"/>
        <w:ind w:left="360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  <w:t>- Uliční vpusti včetně přípojek</w:t>
      </w:r>
    </w:p>
    <w:p w:rsidR="00A67E4C" w:rsidRDefault="00A67E4C" w:rsidP="00A67E4C">
      <w:pPr>
        <w:pStyle w:val="Zkladntextodsazen3"/>
        <w:ind w:left="1069" w:firstLine="349"/>
        <w:rPr>
          <w:szCs w:val="22"/>
        </w:rPr>
      </w:pPr>
      <w:r>
        <w:rPr>
          <w:szCs w:val="22"/>
        </w:rPr>
        <w:t>- Přeložky inženýrských sítí</w:t>
      </w:r>
    </w:p>
    <w:p w:rsidR="00A67E4C" w:rsidRDefault="00A67E4C" w:rsidP="00A67E4C">
      <w:pPr>
        <w:pStyle w:val="Zkladntextodsazen3"/>
        <w:ind w:left="720" w:firstLine="698"/>
        <w:rPr>
          <w:szCs w:val="22"/>
        </w:rPr>
      </w:pPr>
      <w:r>
        <w:rPr>
          <w:szCs w:val="22"/>
        </w:rPr>
        <w:t>- Přechodné dopravní značení pro oba zadavatele</w:t>
      </w:r>
    </w:p>
    <w:p w:rsidR="00A67E4C" w:rsidRDefault="00A67E4C" w:rsidP="00A67E4C">
      <w:pPr>
        <w:pStyle w:val="Zkladntextodsazen3"/>
        <w:ind w:left="720" w:firstLine="698"/>
        <w:rPr>
          <w:szCs w:val="22"/>
        </w:rPr>
      </w:pPr>
      <w:r>
        <w:rPr>
          <w:szCs w:val="22"/>
        </w:rPr>
        <w:t>- Trvalé dopravní značení pro oba zadavatele</w:t>
      </w:r>
    </w:p>
    <w:p w:rsidR="00A67E4C" w:rsidRDefault="00A67E4C" w:rsidP="00A67E4C">
      <w:pPr>
        <w:pStyle w:val="Zkladntextodsazen3"/>
        <w:ind w:left="360"/>
        <w:rPr>
          <w:szCs w:val="22"/>
        </w:rPr>
      </w:pPr>
    </w:p>
    <w:p w:rsidR="00A67E4C" w:rsidRDefault="00437D16" w:rsidP="00437D16">
      <w:pPr>
        <w:pStyle w:val="Zkladntextodsazen3"/>
        <w:textAlignment w:val="auto"/>
        <w:rPr>
          <w:szCs w:val="22"/>
        </w:rPr>
      </w:pPr>
      <w:r>
        <w:rPr>
          <w:szCs w:val="22"/>
        </w:rPr>
        <w:t xml:space="preserve">3) </w:t>
      </w:r>
      <w:r w:rsidR="00A67E4C">
        <w:rPr>
          <w:szCs w:val="22"/>
        </w:rPr>
        <w:t>Projektová dokumentace ve stupni projektové dokumentace pro provedení stavby (PDPS) v rozsahu předpokládaných stavebních objektů zadavatele č. 1:</w:t>
      </w:r>
    </w:p>
    <w:p w:rsidR="00A67E4C" w:rsidRDefault="00A67E4C" w:rsidP="00A67E4C">
      <w:pPr>
        <w:pStyle w:val="Zkladntextodsazen3"/>
        <w:ind w:left="360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  <w:t>- Všeobecné položky (objekt rozpočtu)</w:t>
      </w:r>
    </w:p>
    <w:p w:rsidR="00A67E4C" w:rsidRDefault="00A67E4C" w:rsidP="00A67E4C">
      <w:pPr>
        <w:pStyle w:val="Zkladntextodsazen3"/>
        <w:ind w:left="360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  <w:t>- Silnice II/406, včetně úpravy křižovatek</w:t>
      </w:r>
    </w:p>
    <w:p w:rsidR="00A67E4C" w:rsidRDefault="00A67E4C" w:rsidP="00A67E4C">
      <w:pPr>
        <w:pStyle w:val="Zkladntextodsazen3"/>
        <w:ind w:left="360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  <w:t xml:space="preserve">- </w:t>
      </w:r>
      <w:r w:rsidR="00437D16">
        <w:rPr>
          <w:szCs w:val="22"/>
        </w:rPr>
        <w:t>N</w:t>
      </w:r>
      <w:r>
        <w:rPr>
          <w:szCs w:val="22"/>
        </w:rPr>
        <w:t>apojení, sjezdy</w:t>
      </w:r>
    </w:p>
    <w:p w:rsidR="00A67E4C" w:rsidRDefault="00A67E4C" w:rsidP="00A67E4C">
      <w:pPr>
        <w:pStyle w:val="Zkladntextodsazen3"/>
        <w:ind w:left="360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  <w:t>- Uliční vpusti včetně přípojek</w:t>
      </w:r>
    </w:p>
    <w:p w:rsidR="00A67E4C" w:rsidRDefault="00A67E4C" w:rsidP="00A67E4C">
      <w:pPr>
        <w:pStyle w:val="Zkladntextodsazen3"/>
        <w:ind w:left="1069" w:firstLine="349"/>
        <w:rPr>
          <w:szCs w:val="22"/>
        </w:rPr>
      </w:pPr>
      <w:r>
        <w:rPr>
          <w:szCs w:val="22"/>
        </w:rPr>
        <w:t>- Přeložky inženýrských sítí</w:t>
      </w:r>
    </w:p>
    <w:p w:rsidR="00A67E4C" w:rsidRDefault="00A67E4C" w:rsidP="00A67E4C">
      <w:pPr>
        <w:pStyle w:val="Zkladntextodsazen3"/>
        <w:ind w:left="720" w:firstLine="698"/>
        <w:rPr>
          <w:szCs w:val="22"/>
        </w:rPr>
      </w:pPr>
      <w:r>
        <w:rPr>
          <w:szCs w:val="22"/>
        </w:rPr>
        <w:t>- Přechodné dopravní značení pro oba zadavatele</w:t>
      </w:r>
    </w:p>
    <w:p w:rsidR="00A67E4C" w:rsidRDefault="00A67E4C" w:rsidP="00A67E4C">
      <w:pPr>
        <w:pStyle w:val="Zkladntextodsazen3"/>
        <w:ind w:left="1069" w:firstLine="349"/>
        <w:rPr>
          <w:szCs w:val="22"/>
        </w:rPr>
      </w:pPr>
      <w:r>
        <w:rPr>
          <w:szCs w:val="22"/>
        </w:rPr>
        <w:t>- Trvalé dopravní značení pro oba zadavatele</w:t>
      </w:r>
    </w:p>
    <w:p w:rsidR="00A67E4C" w:rsidRDefault="00A67E4C" w:rsidP="00A67E4C">
      <w:pPr>
        <w:pStyle w:val="Zkladntextodsazen3"/>
        <w:ind w:left="0"/>
        <w:rPr>
          <w:szCs w:val="22"/>
        </w:rPr>
      </w:pPr>
    </w:p>
    <w:p w:rsidR="00A67E4C" w:rsidRDefault="00A67E4C" w:rsidP="00437D16">
      <w:pPr>
        <w:pStyle w:val="Zkladntextodsazen3"/>
        <w:ind w:left="0" w:firstLine="0"/>
        <w:rPr>
          <w:szCs w:val="22"/>
        </w:rPr>
      </w:pPr>
      <w:r>
        <w:rPr>
          <w:szCs w:val="22"/>
        </w:rPr>
        <w:t>Včetně zajištění vydání pravomocného územního rozhodnutí, stavebního povolení a výkonu</w:t>
      </w:r>
      <w:r w:rsidR="00437D16">
        <w:rPr>
          <w:szCs w:val="22"/>
        </w:rPr>
        <w:t xml:space="preserve"> </w:t>
      </w:r>
      <w:r>
        <w:rPr>
          <w:szCs w:val="22"/>
        </w:rPr>
        <w:t>autorského dozoru stavby v uvedeném rozsahu stavebních objektů.</w:t>
      </w:r>
    </w:p>
    <w:p w:rsidR="00A67E4C" w:rsidRDefault="00A67E4C" w:rsidP="00A67E4C">
      <w:pPr>
        <w:pStyle w:val="Zkladntextodsazen3"/>
        <w:ind w:left="360"/>
        <w:rPr>
          <w:szCs w:val="22"/>
        </w:rPr>
      </w:pPr>
    </w:p>
    <w:p w:rsidR="00A67E4C" w:rsidRDefault="00A67E4C" w:rsidP="00A67E4C">
      <w:pPr>
        <w:pStyle w:val="Zkladntextodsazen3"/>
        <w:ind w:left="0"/>
        <w:rPr>
          <w:szCs w:val="22"/>
        </w:rPr>
      </w:pPr>
    </w:p>
    <w:p w:rsidR="00A67E4C" w:rsidRPr="00A01D4E" w:rsidRDefault="00437D16" w:rsidP="00CD3996">
      <w:pPr>
        <w:pStyle w:val="Zkladntextodsazen3"/>
        <w:ind w:left="0" w:hanging="66"/>
        <w:rPr>
          <w:szCs w:val="22"/>
        </w:rPr>
      </w:pPr>
      <w:r w:rsidRPr="00A01D4E">
        <w:rPr>
          <w:szCs w:val="22"/>
        </w:rPr>
        <w:t xml:space="preserve">Část II.) - </w:t>
      </w:r>
      <w:r w:rsidR="00A67E4C" w:rsidRPr="00A01D4E">
        <w:rPr>
          <w:szCs w:val="22"/>
        </w:rPr>
        <w:t xml:space="preserve">Zadavatel </w:t>
      </w:r>
      <w:proofErr w:type="gramStart"/>
      <w:r w:rsidR="00A67E4C" w:rsidRPr="00A01D4E">
        <w:rPr>
          <w:szCs w:val="22"/>
        </w:rPr>
        <w:t xml:space="preserve">č. 2 </w:t>
      </w:r>
      <w:r w:rsidR="00CD3996" w:rsidRPr="00A01D4E">
        <w:rPr>
          <w:szCs w:val="22"/>
        </w:rPr>
        <w:t>Město</w:t>
      </w:r>
      <w:proofErr w:type="gramEnd"/>
      <w:r w:rsidR="00CD3996" w:rsidRPr="00A01D4E">
        <w:rPr>
          <w:szCs w:val="22"/>
        </w:rPr>
        <w:t xml:space="preserve"> </w:t>
      </w:r>
      <w:r w:rsidR="00A67E4C" w:rsidRPr="00A01D4E">
        <w:rPr>
          <w:szCs w:val="22"/>
        </w:rPr>
        <w:t>Telč</w:t>
      </w:r>
      <w:r w:rsidR="00CD3996" w:rsidRPr="00A01D4E">
        <w:rPr>
          <w:szCs w:val="22"/>
        </w:rPr>
        <w:t>:</w:t>
      </w:r>
      <w:r w:rsidR="00BD4DC9" w:rsidRPr="00A01D4E">
        <w:rPr>
          <w:szCs w:val="22"/>
        </w:rPr>
        <w:t xml:space="preserve">  </w:t>
      </w:r>
    </w:p>
    <w:p w:rsidR="00A67E4C" w:rsidRPr="00A01D4E" w:rsidRDefault="00A67E4C" w:rsidP="00A67E4C">
      <w:pPr>
        <w:pStyle w:val="Zkladntextodsazen3"/>
        <w:ind w:left="0"/>
        <w:rPr>
          <w:szCs w:val="22"/>
        </w:rPr>
      </w:pPr>
    </w:p>
    <w:p w:rsidR="00A67E4C" w:rsidRPr="00A01D4E" w:rsidRDefault="00437D16" w:rsidP="00437D16">
      <w:pPr>
        <w:pStyle w:val="Zkladntextodsazen3"/>
        <w:textAlignment w:val="auto"/>
        <w:rPr>
          <w:szCs w:val="22"/>
        </w:rPr>
      </w:pPr>
      <w:r w:rsidRPr="00A01D4E">
        <w:rPr>
          <w:szCs w:val="22"/>
        </w:rPr>
        <w:t xml:space="preserve">1) </w:t>
      </w:r>
      <w:r w:rsidR="00A67E4C" w:rsidRPr="00A01D4E">
        <w:rPr>
          <w:szCs w:val="22"/>
        </w:rPr>
        <w:t>Projektová dokumentace ve stupni dokumentace pro vydání územního rozhodnutí (DÚR) v rozsahu předpokládaných stavebních objektů zadavatele č. 2:</w:t>
      </w:r>
    </w:p>
    <w:p w:rsidR="00A67E4C" w:rsidRPr="00A01D4E" w:rsidRDefault="00437D16" w:rsidP="00437D16">
      <w:pPr>
        <w:pStyle w:val="Zkladntextodsazen3"/>
        <w:ind w:left="0" w:firstLine="0"/>
        <w:textAlignment w:val="auto"/>
        <w:rPr>
          <w:szCs w:val="22"/>
        </w:rPr>
      </w:pPr>
      <w:r w:rsidRPr="00A01D4E">
        <w:rPr>
          <w:szCs w:val="22"/>
        </w:rPr>
        <w:t xml:space="preserve">- </w:t>
      </w:r>
      <w:r w:rsidR="00A67E4C" w:rsidRPr="00A01D4E">
        <w:rPr>
          <w:szCs w:val="22"/>
        </w:rPr>
        <w:t xml:space="preserve">Rekonstrukce hlavního řádu stávající kanalizace v ul. Jihlavská v délce cca 265 (úsek od </w:t>
      </w:r>
      <w:r w:rsidRPr="00A01D4E">
        <w:rPr>
          <w:szCs w:val="22"/>
        </w:rPr>
        <w:t xml:space="preserve">         </w:t>
      </w:r>
      <w:r w:rsidR="00A67E4C" w:rsidRPr="00A01D4E">
        <w:rPr>
          <w:szCs w:val="22"/>
        </w:rPr>
        <w:t xml:space="preserve">křižovatky Jihlavská/Štěpnická až po konečnou šachtu u </w:t>
      </w:r>
      <w:proofErr w:type="gramStart"/>
      <w:r w:rsidR="00A67E4C" w:rsidRPr="00A01D4E">
        <w:rPr>
          <w:szCs w:val="22"/>
        </w:rPr>
        <w:t>č.p.</w:t>
      </w:r>
      <w:proofErr w:type="gramEnd"/>
      <w:r w:rsidR="00A67E4C" w:rsidRPr="00A01D4E">
        <w:rPr>
          <w:szCs w:val="22"/>
        </w:rPr>
        <w:t xml:space="preserve"> 70 v ul. Jihlavská) + dobudování nové kanalizace v délce cca  40 m od poslední šachy u č.p. 70 dále směrem k č.p. 78 (areál </w:t>
      </w:r>
      <w:r w:rsidR="00A67E4C" w:rsidRPr="00A01D4E">
        <w:rPr>
          <w:szCs w:val="22"/>
        </w:rPr>
        <w:lastRenderedPageBreak/>
        <w:t>bývalých uhelných skladů) ukončení nové kanalizace šachtou v komunikaci. Přepojení všech stávajících kanalizačních přípojek a dešťových svodů.</w:t>
      </w:r>
    </w:p>
    <w:p w:rsidR="00A67E4C" w:rsidRPr="00A01D4E" w:rsidRDefault="00437D16" w:rsidP="00437D16">
      <w:pPr>
        <w:pStyle w:val="Zkladntextodsazen3"/>
        <w:textAlignment w:val="auto"/>
        <w:rPr>
          <w:szCs w:val="22"/>
        </w:rPr>
      </w:pPr>
      <w:r w:rsidRPr="00A01D4E">
        <w:rPr>
          <w:szCs w:val="22"/>
        </w:rPr>
        <w:t xml:space="preserve">- </w:t>
      </w:r>
      <w:r w:rsidR="00A67E4C" w:rsidRPr="00A01D4E">
        <w:rPr>
          <w:szCs w:val="22"/>
        </w:rPr>
        <w:t xml:space="preserve">Rekonstrukce vodovodu od křižovatky ul. Jihlavská – Štěpnická k objektu </w:t>
      </w:r>
      <w:proofErr w:type="gramStart"/>
      <w:r w:rsidR="00A67E4C" w:rsidRPr="00A01D4E">
        <w:rPr>
          <w:szCs w:val="22"/>
        </w:rPr>
        <w:t>č.p.</w:t>
      </w:r>
      <w:proofErr w:type="gramEnd"/>
      <w:r w:rsidR="00A67E4C" w:rsidRPr="00A01D4E">
        <w:rPr>
          <w:szCs w:val="22"/>
        </w:rPr>
        <w:t>77 v ul. Jihlavská (bývalé kino). Jde o rekonstrukci hlavního řádu s tím, že dojde k napojení stávajících přípojek.</w:t>
      </w:r>
    </w:p>
    <w:p w:rsidR="00A67E4C" w:rsidRPr="00A01D4E" w:rsidRDefault="00437D16" w:rsidP="00437D16">
      <w:pPr>
        <w:pStyle w:val="Zkladntextodsazen3"/>
        <w:textAlignment w:val="auto"/>
        <w:rPr>
          <w:szCs w:val="22"/>
        </w:rPr>
      </w:pPr>
      <w:r w:rsidRPr="00A01D4E">
        <w:rPr>
          <w:szCs w:val="22"/>
        </w:rPr>
        <w:t xml:space="preserve">- </w:t>
      </w:r>
      <w:r w:rsidR="00A67E4C" w:rsidRPr="00A01D4E">
        <w:rPr>
          <w:szCs w:val="22"/>
        </w:rPr>
        <w:t xml:space="preserve">Rekonstrukce přepadu z rybníka </w:t>
      </w:r>
      <w:proofErr w:type="spellStart"/>
      <w:r w:rsidR="00A67E4C" w:rsidRPr="00A01D4E">
        <w:rPr>
          <w:szCs w:val="22"/>
        </w:rPr>
        <w:t>Nadýmák</w:t>
      </w:r>
      <w:proofErr w:type="spellEnd"/>
      <w:r w:rsidR="00A67E4C" w:rsidRPr="00A01D4E">
        <w:rPr>
          <w:szCs w:val="22"/>
        </w:rPr>
        <w:t xml:space="preserve">. Z rybníka </w:t>
      </w:r>
      <w:proofErr w:type="spellStart"/>
      <w:r w:rsidR="00A67E4C" w:rsidRPr="00A01D4E">
        <w:rPr>
          <w:szCs w:val="22"/>
        </w:rPr>
        <w:t>Nadýmák</w:t>
      </w:r>
      <w:proofErr w:type="spellEnd"/>
      <w:r w:rsidR="00A67E4C" w:rsidRPr="00A01D4E">
        <w:rPr>
          <w:szCs w:val="22"/>
        </w:rPr>
        <w:t xml:space="preserve"> jde nyní potrubí směrem ke křižovatce ul. Jihlavská/Štěpnická a následně dále do Štěpnického rybníka. Půjde pouze o rekonstrukci potrubí nacházející se pod silnicí.</w:t>
      </w:r>
    </w:p>
    <w:p w:rsidR="00A67E4C" w:rsidRPr="00A01D4E" w:rsidRDefault="00A67E4C" w:rsidP="00A67E4C">
      <w:pPr>
        <w:pStyle w:val="Zkladntextodsazen3"/>
        <w:ind w:left="360"/>
        <w:rPr>
          <w:szCs w:val="22"/>
        </w:rPr>
      </w:pPr>
    </w:p>
    <w:p w:rsidR="00A67E4C" w:rsidRPr="00A01D4E" w:rsidRDefault="00437D16" w:rsidP="00437D16">
      <w:pPr>
        <w:pStyle w:val="Zkladntextodsazen3"/>
        <w:ind w:left="360"/>
        <w:rPr>
          <w:szCs w:val="22"/>
        </w:rPr>
      </w:pPr>
      <w:r w:rsidRPr="00A01D4E">
        <w:rPr>
          <w:szCs w:val="22"/>
        </w:rPr>
        <w:t>2)</w:t>
      </w:r>
      <w:r w:rsidR="00581FB1" w:rsidRPr="00A01D4E">
        <w:rPr>
          <w:szCs w:val="22"/>
        </w:rPr>
        <w:t xml:space="preserve"> </w:t>
      </w:r>
      <w:r w:rsidR="00A67E4C" w:rsidRPr="00A01D4E">
        <w:rPr>
          <w:szCs w:val="22"/>
        </w:rPr>
        <w:t xml:space="preserve">Projektová dokumentace ve stupni dokumentace pro vydání stavebního </w:t>
      </w:r>
      <w:proofErr w:type="gramStart"/>
      <w:r w:rsidR="00A67E4C" w:rsidRPr="00A01D4E">
        <w:rPr>
          <w:szCs w:val="22"/>
        </w:rPr>
        <w:t xml:space="preserve">povolení       </w:t>
      </w:r>
      <w:r w:rsidR="00220FD5" w:rsidRPr="00A01D4E">
        <w:rPr>
          <w:szCs w:val="22"/>
        </w:rPr>
        <w:t xml:space="preserve">      </w:t>
      </w:r>
      <w:r w:rsidR="00A67E4C" w:rsidRPr="00A01D4E">
        <w:rPr>
          <w:szCs w:val="22"/>
        </w:rPr>
        <w:t xml:space="preserve">    (DSP</w:t>
      </w:r>
      <w:proofErr w:type="gramEnd"/>
      <w:r w:rsidR="00A67E4C" w:rsidRPr="00A01D4E">
        <w:rPr>
          <w:szCs w:val="22"/>
        </w:rPr>
        <w:t>) v rozsahu předpokládaných stavebních objektů zadavatele č. 2:</w:t>
      </w:r>
    </w:p>
    <w:p w:rsidR="00A67E4C" w:rsidRPr="00A01D4E" w:rsidRDefault="00437D16" w:rsidP="00437D16">
      <w:pPr>
        <w:pStyle w:val="Zkladntextodsazen3"/>
        <w:ind w:left="0" w:firstLine="0"/>
        <w:textAlignment w:val="auto"/>
        <w:rPr>
          <w:szCs w:val="22"/>
        </w:rPr>
      </w:pPr>
      <w:r w:rsidRPr="00A01D4E">
        <w:rPr>
          <w:szCs w:val="22"/>
        </w:rPr>
        <w:t xml:space="preserve">- </w:t>
      </w:r>
      <w:r w:rsidR="00A67E4C" w:rsidRPr="00A01D4E">
        <w:rPr>
          <w:szCs w:val="22"/>
        </w:rPr>
        <w:t xml:space="preserve">Rekonstrukce hlavního řádu stávající kanalizace v ul. Jihlavská v délce cca 265 (úsek od křižovatky Jihlavská/Štěpnická až po konečnou šachtu u </w:t>
      </w:r>
      <w:proofErr w:type="gramStart"/>
      <w:r w:rsidR="00A67E4C" w:rsidRPr="00A01D4E">
        <w:rPr>
          <w:szCs w:val="22"/>
        </w:rPr>
        <w:t>č.p.</w:t>
      </w:r>
      <w:proofErr w:type="gramEnd"/>
      <w:r w:rsidR="00A67E4C" w:rsidRPr="00A01D4E">
        <w:rPr>
          <w:szCs w:val="22"/>
        </w:rPr>
        <w:t xml:space="preserve"> 70 v ul. Jihlavská) + dobudování nové kanalizace v délce cca  40 m od poslední šachy u č.p. 70 dále směrem k č.p. 78 (areál bývalých uhelných skladů) ukončení nové kanalizace šachtou v komunikaci. Přepojení všech stávajících kanalizačních přípojek a dešťových svodů.</w:t>
      </w:r>
    </w:p>
    <w:p w:rsidR="00A67E4C" w:rsidRPr="00A01D4E" w:rsidRDefault="00437D16" w:rsidP="00437D16">
      <w:pPr>
        <w:pStyle w:val="Zkladntextodsazen3"/>
        <w:ind w:left="0" w:firstLine="0"/>
        <w:textAlignment w:val="auto"/>
        <w:rPr>
          <w:szCs w:val="22"/>
        </w:rPr>
      </w:pPr>
      <w:r w:rsidRPr="00A01D4E">
        <w:rPr>
          <w:szCs w:val="22"/>
        </w:rPr>
        <w:t xml:space="preserve">- </w:t>
      </w:r>
      <w:r w:rsidR="00A67E4C" w:rsidRPr="00A01D4E">
        <w:rPr>
          <w:szCs w:val="22"/>
        </w:rPr>
        <w:t xml:space="preserve">Rekonstrukce vodovodu od křižovatky ul. Jihlavská – Štěpnická k objektu </w:t>
      </w:r>
      <w:proofErr w:type="gramStart"/>
      <w:r w:rsidR="00A67E4C" w:rsidRPr="00A01D4E">
        <w:rPr>
          <w:szCs w:val="22"/>
        </w:rPr>
        <w:t>č.p.</w:t>
      </w:r>
      <w:proofErr w:type="gramEnd"/>
      <w:r w:rsidR="00A67E4C" w:rsidRPr="00A01D4E">
        <w:rPr>
          <w:szCs w:val="22"/>
        </w:rPr>
        <w:t>77 v ul. Jihlavská (bývalé kino). Jde o rekonstrukci hlavního řádu s tím, že dojde k napojení stávajících přípojek.</w:t>
      </w:r>
    </w:p>
    <w:p w:rsidR="00A67E4C" w:rsidRPr="00A01D4E" w:rsidRDefault="00437D16" w:rsidP="00437D16">
      <w:pPr>
        <w:pStyle w:val="Zkladntextodsazen3"/>
        <w:ind w:left="0" w:firstLine="0"/>
        <w:textAlignment w:val="auto"/>
        <w:rPr>
          <w:szCs w:val="22"/>
        </w:rPr>
      </w:pPr>
      <w:r w:rsidRPr="00A01D4E">
        <w:rPr>
          <w:szCs w:val="22"/>
        </w:rPr>
        <w:t xml:space="preserve">- </w:t>
      </w:r>
      <w:r w:rsidR="00A67E4C" w:rsidRPr="00A01D4E">
        <w:rPr>
          <w:szCs w:val="22"/>
        </w:rPr>
        <w:t xml:space="preserve">Rekonstrukce přepadu z rybníka </w:t>
      </w:r>
      <w:proofErr w:type="spellStart"/>
      <w:r w:rsidR="00A67E4C" w:rsidRPr="00A01D4E">
        <w:rPr>
          <w:szCs w:val="22"/>
        </w:rPr>
        <w:t>Nadýmák</w:t>
      </w:r>
      <w:proofErr w:type="spellEnd"/>
      <w:r w:rsidR="00A67E4C" w:rsidRPr="00A01D4E">
        <w:rPr>
          <w:szCs w:val="22"/>
        </w:rPr>
        <w:t xml:space="preserve">. Z rybníka </w:t>
      </w:r>
      <w:proofErr w:type="spellStart"/>
      <w:r w:rsidR="00A67E4C" w:rsidRPr="00A01D4E">
        <w:rPr>
          <w:szCs w:val="22"/>
        </w:rPr>
        <w:t>Nadýmák</w:t>
      </w:r>
      <w:proofErr w:type="spellEnd"/>
      <w:r w:rsidR="00A67E4C" w:rsidRPr="00A01D4E">
        <w:rPr>
          <w:szCs w:val="22"/>
        </w:rPr>
        <w:t xml:space="preserve"> jde nyní potrubí směrem ke křižovatce ul. Jihlavská/Štěpnická a následně dále do Štěpnického rybníka. Půjde pouze o rekonstrukci potrubí nacházející se pod silnicí.</w:t>
      </w:r>
    </w:p>
    <w:p w:rsidR="00A67E4C" w:rsidRPr="00A01D4E" w:rsidRDefault="00A67E4C" w:rsidP="00A67E4C">
      <w:pPr>
        <w:pStyle w:val="Zkladntextodsazen3"/>
        <w:ind w:left="360"/>
        <w:rPr>
          <w:szCs w:val="22"/>
        </w:rPr>
      </w:pPr>
    </w:p>
    <w:p w:rsidR="00A67E4C" w:rsidRPr="00A01D4E" w:rsidRDefault="00A67E4C" w:rsidP="00A67E4C">
      <w:pPr>
        <w:pStyle w:val="Zkladntextodsazen3"/>
        <w:ind w:left="360"/>
        <w:rPr>
          <w:szCs w:val="22"/>
        </w:rPr>
      </w:pPr>
      <w:r w:rsidRPr="00A01D4E">
        <w:rPr>
          <w:szCs w:val="22"/>
        </w:rPr>
        <w:t>3)</w:t>
      </w:r>
      <w:r w:rsidR="00581FB1" w:rsidRPr="00A01D4E">
        <w:rPr>
          <w:szCs w:val="22"/>
        </w:rPr>
        <w:t xml:space="preserve"> P</w:t>
      </w:r>
      <w:r w:rsidRPr="00A01D4E">
        <w:rPr>
          <w:szCs w:val="22"/>
        </w:rPr>
        <w:t xml:space="preserve">rojektová dokumentace ve stupni projektové dokumentace pro provedení </w:t>
      </w:r>
      <w:proofErr w:type="gramStart"/>
      <w:r w:rsidRPr="00A01D4E">
        <w:rPr>
          <w:szCs w:val="22"/>
        </w:rPr>
        <w:t xml:space="preserve">stavby                     </w:t>
      </w:r>
      <w:r w:rsidR="00220FD5" w:rsidRPr="00A01D4E">
        <w:rPr>
          <w:szCs w:val="22"/>
        </w:rPr>
        <w:t xml:space="preserve">       </w:t>
      </w:r>
      <w:r w:rsidRPr="00A01D4E">
        <w:rPr>
          <w:szCs w:val="22"/>
        </w:rPr>
        <w:t xml:space="preserve">  (PDPS</w:t>
      </w:r>
      <w:proofErr w:type="gramEnd"/>
      <w:r w:rsidRPr="00A01D4E">
        <w:rPr>
          <w:szCs w:val="22"/>
        </w:rPr>
        <w:t>) v rozsahu předpokládaných stavebních objektů zadavatele č. 2:</w:t>
      </w:r>
    </w:p>
    <w:p w:rsidR="00A67E4C" w:rsidRPr="00A01D4E" w:rsidRDefault="00581FB1" w:rsidP="00581FB1">
      <w:pPr>
        <w:pStyle w:val="Zkladntextodsazen3"/>
        <w:ind w:left="0" w:firstLine="0"/>
        <w:textAlignment w:val="auto"/>
        <w:rPr>
          <w:szCs w:val="22"/>
        </w:rPr>
      </w:pPr>
      <w:r w:rsidRPr="00A01D4E">
        <w:rPr>
          <w:szCs w:val="22"/>
        </w:rPr>
        <w:t xml:space="preserve">- </w:t>
      </w:r>
      <w:r w:rsidR="00A67E4C" w:rsidRPr="00A01D4E">
        <w:rPr>
          <w:szCs w:val="22"/>
        </w:rPr>
        <w:t xml:space="preserve">Rekonstrukce hlavního řádu stávající kanalizace v ul. Jihlavská v délce cca 265 (úsek od křižovatky Jihlavská/Štěpnická až po konečnou šachtu u </w:t>
      </w:r>
      <w:proofErr w:type="gramStart"/>
      <w:r w:rsidR="00A67E4C" w:rsidRPr="00A01D4E">
        <w:rPr>
          <w:szCs w:val="22"/>
        </w:rPr>
        <w:t>č.p.</w:t>
      </w:r>
      <w:proofErr w:type="gramEnd"/>
      <w:r w:rsidR="00A67E4C" w:rsidRPr="00A01D4E">
        <w:rPr>
          <w:szCs w:val="22"/>
        </w:rPr>
        <w:t xml:space="preserve"> 70 v ul. Jihlavská) + dobudování nové kanalizace v délce cca  40 m od poslední šachy u č.p. 70 dále směrem k č.p. 78 (areál bývalých uhelných skladů) ukončení nové kanalizace šachtou v komunikaci. Přepojení všech stávajících kanalizačních přípojek a dešťových svodů.</w:t>
      </w:r>
    </w:p>
    <w:p w:rsidR="00A67E4C" w:rsidRPr="00A01D4E" w:rsidRDefault="00581FB1" w:rsidP="00581FB1">
      <w:pPr>
        <w:pStyle w:val="Zkladntextodsazen3"/>
        <w:ind w:left="0" w:firstLine="0"/>
        <w:textAlignment w:val="auto"/>
        <w:rPr>
          <w:szCs w:val="22"/>
        </w:rPr>
      </w:pPr>
      <w:r w:rsidRPr="00A01D4E">
        <w:rPr>
          <w:szCs w:val="22"/>
        </w:rPr>
        <w:t xml:space="preserve">- </w:t>
      </w:r>
      <w:r w:rsidR="00A67E4C" w:rsidRPr="00A01D4E">
        <w:rPr>
          <w:szCs w:val="22"/>
        </w:rPr>
        <w:t xml:space="preserve">Rekonstrukce vodovodu od křižovatky ul. Jihlavská – Štěpnická k objektu </w:t>
      </w:r>
      <w:proofErr w:type="gramStart"/>
      <w:r w:rsidR="00A67E4C" w:rsidRPr="00A01D4E">
        <w:rPr>
          <w:szCs w:val="22"/>
        </w:rPr>
        <w:t>č.p.</w:t>
      </w:r>
      <w:proofErr w:type="gramEnd"/>
      <w:r w:rsidR="00A67E4C" w:rsidRPr="00A01D4E">
        <w:rPr>
          <w:szCs w:val="22"/>
        </w:rPr>
        <w:t>77 v ul. Jihlavská (bývalé kino). Jde o rekonstrukci hlavního řádu s tím, že dojde k napojení stávajících přípojek.</w:t>
      </w:r>
    </w:p>
    <w:p w:rsidR="00A67E4C" w:rsidRPr="00A01D4E" w:rsidRDefault="00581FB1" w:rsidP="00581FB1">
      <w:pPr>
        <w:pStyle w:val="Zkladntextodsazen3"/>
        <w:ind w:left="0" w:firstLine="0"/>
        <w:textAlignment w:val="auto"/>
        <w:rPr>
          <w:szCs w:val="22"/>
        </w:rPr>
      </w:pPr>
      <w:r w:rsidRPr="00A01D4E">
        <w:rPr>
          <w:szCs w:val="22"/>
        </w:rPr>
        <w:t xml:space="preserve">- </w:t>
      </w:r>
      <w:r w:rsidR="00A67E4C" w:rsidRPr="00A01D4E">
        <w:rPr>
          <w:szCs w:val="22"/>
        </w:rPr>
        <w:t xml:space="preserve">Rekonstrukce přepadu z rybníka </w:t>
      </w:r>
      <w:proofErr w:type="spellStart"/>
      <w:r w:rsidR="00A67E4C" w:rsidRPr="00A01D4E">
        <w:rPr>
          <w:szCs w:val="22"/>
        </w:rPr>
        <w:t>Nadýmák</w:t>
      </w:r>
      <w:proofErr w:type="spellEnd"/>
      <w:r w:rsidR="00A67E4C" w:rsidRPr="00A01D4E">
        <w:rPr>
          <w:szCs w:val="22"/>
        </w:rPr>
        <w:t xml:space="preserve">. Z rybníka </w:t>
      </w:r>
      <w:proofErr w:type="spellStart"/>
      <w:r w:rsidR="00A67E4C" w:rsidRPr="00A01D4E">
        <w:rPr>
          <w:szCs w:val="22"/>
        </w:rPr>
        <w:t>Nadýmák</w:t>
      </w:r>
      <w:proofErr w:type="spellEnd"/>
      <w:r w:rsidR="00A67E4C" w:rsidRPr="00A01D4E">
        <w:rPr>
          <w:szCs w:val="22"/>
        </w:rPr>
        <w:t xml:space="preserve"> jde nyní potrubí směrem ke křižovatce ul. Jihlavská/Štěpnická a následně dále do Štěpnického rybníka. Půjde pouze o rekonstrukci potrubí nacházející se pod silnicí.</w:t>
      </w:r>
    </w:p>
    <w:p w:rsidR="00A67E4C" w:rsidRPr="00A01D4E" w:rsidRDefault="00A67E4C" w:rsidP="00A67E4C">
      <w:pPr>
        <w:pStyle w:val="Zkladntextodsazen3"/>
        <w:ind w:left="0"/>
        <w:rPr>
          <w:szCs w:val="22"/>
        </w:rPr>
      </w:pPr>
    </w:p>
    <w:p w:rsidR="00A67E4C" w:rsidRPr="00A01D4E" w:rsidRDefault="00A67E4C" w:rsidP="00A67E4C">
      <w:pPr>
        <w:jc w:val="both"/>
        <w:rPr>
          <w:rFonts w:ascii="Arial" w:hAnsi="Arial" w:cs="Arial"/>
          <w:spacing w:val="-4"/>
          <w:sz w:val="22"/>
          <w:szCs w:val="22"/>
          <w:lang w:eastAsia="ar-SA"/>
        </w:rPr>
      </w:pPr>
      <w:r w:rsidRPr="00A01D4E">
        <w:rPr>
          <w:rFonts w:ascii="Arial" w:hAnsi="Arial" w:cs="Arial"/>
          <w:sz w:val="22"/>
          <w:szCs w:val="22"/>
        </w:rPr>
        <w:t>Včetně zajištění vydání pravomocného územního rozhodnutí, stavebního povolení a výkonu autorského dozoru stavby v uvedeném rozsahu stavebních objektů.</w:t>
      </w:r>
    </w:p>
    <w:p w:rsidR="00452C3B" w:rsidRPr="00A01D4E" w:rsidRDefault="00452C3B" w:rsidP="007D5FFA">
      <w:pPr>
        <w:pStyle w:val="Prosttext"/>
        <w:jc w:val="both"/>
        <w:rPr>
          <w:rFonts w:ascii="Arial" w:hAnsi="Arial" w:cs="Arial"/>
          <w:sz w:val="22"/>
          <w:szCs w:val="22"/>
        </w:rPr>
      </w:pPr>
    </w:p>
    <w:p w:rsidR="007D5FFA" w:rsidRPr="0036115A" w:rsidRDefault="007D5FFA" w:rsidP="007D5FFA">
      <w:pPr>
        <w:pStyle w:val="Prosttext"/>
        <w:jc w:val="both"/>
        <w:rPr>
          <w:rFonts w:ascii="Arial" w:hAnsi="Arial" w:cs="Arial"/>
          <w:sz w:val="22"/>
          <w:szCs w:val="22"/>
        </w:rPr>
      </w:pPr>
      <w:r w:rsidRPr="00A01D4E">
        <w:rPr>
          <w:rFonts w:ascii="Arial" w:hAnsi="Arial" w:cs="Arial"/>
          <w:sz w:val="22"/>
          <w:szCs w:val="22"/>
        </w:rPr>
        <w:t xml:space="preserve">Komplexní předmět plnění veřejné zakázky je podrobně specifikován v obchodních podmínkách (Příloha č. </w:t>
      </w:r>
      <w:r w:rsidR="008B0EF0" w:rsidRPr="00A01D4E">
        <w:rPr>
          <w:rFonts w:ascii="Arial" w:hAnsi="Arial" w:cs="Arial"/>
          <w:sz w:val="22"/>
          <w:szCs w:val="22"/>
        </w:rPr>
        <w:t>4</w:t>
      </w:r>
      <w:r w:rsidRPr="00A01D4E">
        <w:rPr>
          <w:rFonts w:ascii="Arial" w:hAnsi="Arial" w:cs="Arial"/>
          <w:sz w:val="22"/>
          <w:szCs w:val="22"/>
        </w:rPr>
        <w:t xml:space="preserve"> </w:t>
      </w:r>
      <w:r w:rsidR="002031A3" w:rsidRPr="00A01D4E">
        <w:rPr>
          <w:rFonts w:ascii="Arial" w:hAnsi="Arial" w:cs="Arial"/>
          <w:sz w:val="22"/>
          <w:szCs w:val="22"/>
        </w:rPr>
        <w:t>zadávací dokumentace</w:t>
      </w:r>
      <w:r w:rsidRPr="00A01D4E">
        <w:rPr>
          <w:rFonts w:ascii="Arial" w:hAnsi="Arial" w:cs="Arial"/>
          <w:sz w:val="22"/>
          <w:szCs w:val="22"/>
        </w:rPr>
        <w:t>).</w:t>
      </w:r>
    </w:p>
    <w:p w:rsidR="00ED78AF" w:rsidRPr="005F23AE" w:rsidRDefault="00ED78AF" w:rsidP="005F23AE">
      <w:pPr>
        <w:pStyle w:val="Bntext2"/>
        <w:rPr>
          <w:rFonts w:cs="Arial"/>
          <w:szCs w:val="22"/>
          <w:lang w:eastAsia="ar-SA"/>
        </w:rPr>
      </w:pPr>
    </w:p>
    <w:p w:rsidR="00974126" w:rsidRPr="00C66E1C" w:rsidRDefault="00917EAE" w:rsidP="00917EAE">
      <w:pPr>
        <w:jc w:val="both"/>
        <w:rPr>
          <w:rFonts w:ascii="Arial" w:hAnsi="Arial" w:cs="Arial"/>
          <w:sz w:val="22"/>
          <w:szCs w:val="22"/>
        </w:rPr>
      </w:pPr>
      <w:r w:rsidRPr="00C66E1C">
        <w:rPr>
          <w:rFonts w:ascii="Arial" w:hAnsi="Arial" w:cs="Arial"/>
          <w:bCs/>
          <w:color w:val="000000"/>
          <w:sz w:val="22"/>
          <w:szCs w:val="22"/>
        </w:rPr>
        <w:t>Projektová dokumentace bude vypracována v rozsahu daném platnými předpisy v době zpracování a předání dokončeného předmětu plnění.</w:t>
      </w:r>
      <w:r w:rsidRPr="00C66E1C">
        <w:rPr>
          <w:rFonts w:ascii="Arial" w:hAnsi="Arial"/>
          <w:sz w:val="22"/>
        </w:rPr>
        <w:t xml:space="preserve"> </w:t>
      </w:r>
      <w:r w:rsidR="006542D5" w:rsidRPr="00C66E1C">
        <w:rPr>
          <w:rFonts w:ascii="Arial" w:hAnsi="Arial"/>
          <w:sz w:val="22"/>
        </w:rPr>
        <w:t xml:space="preserve">Projektová dokumentace bude zpracována v rozsahu a náležitostech dle Směrnice pro dokumentaci staveb pozemních komunikací ze dne </w:t>
      </w:r>
      <w:r w:rsidR="006542D5" w:rsidRPr="00C66E1C">
        <w:rPr>
          <w:rFonts w:ascii="Arial" w:hAnsi="Arial"/>
          <w:spacing w:val="-6"/>
          <w:sz w:val="22"/>
        </w:rPr>
        <w:t>9. srpna 2017 a jejího Dodatku č. 1 ze dne 19. března 2018, dle zadávacích podmínek a dle platných</w:t>
      </w:r>
      <w:r w:rsidR="006542D5" w:rsidRPr="00C66E1C">
        <w:rPr>
          <w:rFonts w:ascii="Arial" w:hAnsi="Arial"/>
          <w:sz w:val="22"/>
        </w:rPr>
        <w:t xml:space="preserve"> TKP a ČSN.</w:t>
      </w:r>
    </w:p>
    <w:p w:rsidR="00F63462" w:rsidRPr="007D249B" w:rsidRDefault="00F63462" w:rsidP="00E8646A">
      <w:pPr>
        <w:pStyle w:val="Nadpis1"/>
        <w:numPr>
          <w:ilvl w:val="0"/>
          <w:numId w:val="17"/>
        </w:numPr>
        <w:spacing w:before="480"/>
        <w:ind w:left="431" w:hanging="431"/>
      </w:pPr>
      <w:bookmarkStart w:id="2" w:name="_Toc464039178"/>
      <w:bookmarkStart w:id="3" w:name="_Toc468796029"/>
      <w:r w:rsidRPr="007D249B">
        <w:t>Termíny plnění</w:t>
      </w:r>
      <w:bookmarkEnd w:id="2"/>
      <w:r w:rsidRPr="007D249B">
        <w:t xml:space="preserve"> veřejné zakázky</w:t>
      </w:r>
      <w:bookmarkEnd w:id="3"/>
    </w:p>
    <w:p w:rsidR="00CE3EEE" w:rsidRPr="00642C1C" w:rsidRDefault="00CE3EEE" w:rsidP="00CE3EEE">
      <w:pPr>
        <w:pStyle w:val="Bntext2"/>
        <w:spacing w:line="288" w:lineRule="auto"/>
        <w:ind w:left="0"/>
        <w:rPr>
          <w:rFonts w:cs="Arial"/>
          <w:szCs w:val="22"/>
        </w:rPr>
      </w:pPr>
      <w:proofErr w:type="gramStart"/>
      <w:r w:rsidRPr="0006194A">
        <w:rPr>
          <w:rFonts w:cs="Arial"/>
          <w:b/>
          <w:szCs w:val="22"/>
        </w:rPr>
        <w:t>Termíny</w:t>
      </w:r>
      <w:r w:rsidRPr="004F064D">
        <w:rPr>
          <w:rFonts w:cs="Arial"/>
          <w:b/>
          <w:szCs w:val="22"/>
          <w:vertAlign w:val="superscript"/>
        </w:rPr>
        <w:t>(1)</w:t>
      </w:r>
      <w:r w:rsidR="00B01F20">
        <w:rPr>
          <w:rFonts w:cs="Arial"/>
          <w:b/>
          <w:szCs w:val="22"/>
        </w:rPr>
        <w:t xml:space="preserve"> </w:t>
      </w:r>
      <w:r w:rsidRPr="0006194A">
        <w:rPr>
          <w:rFonts w:cs="Arial"/>
          <w:b/>
          <w:szCs w:val="22"/>
        </w:rPr>
        <w:t>plnění</w:t>
      </w:r>
      <w:proofErr w:type="gramEnd"/>
      <w:r w:rsidRPr="0006194A">
        <w:rPr>
          <w:rFonts w:cs="Arial"/>
          <w:b/>
          <w:szCs w:val="22"/>
        </w:rPr>
        <w:t xml:space="preserve"> veřejné zakázky jsou podrobně stanoveny v</w:t>
      </w:r>
      <w:r w:rsidR="00CF30DD">
        <w:rPr>
          <w:rFonts w:cs="Arial"/>
          <w:b/>
          <w:szCs w:val="22"/>
        </w:rPr>
        <w:t xml:space="preserve"> návrhu smluv</w:t>
      </w:r>
      <w:r w:rsidR="00B01F20">
        <w:rPr>
          <w:rFonts w:cs="Arial"/>
          <w:b/>
          <w:szCs w:val="22"/>
        </w:rPr>
        <w:t xml:space="preserve"> o provedení veřejné zakázky</w:t>
      </w:r>
      <w:r w:rsidR="008B0EF0">
        <w:rPr>
          <w:rFonts w:cs="Arial"/>
          <w:b/>
          <w:szCs w:val="22"/>
        </w:rPr>
        <w:t xml:space="preserve"> </w:t>
      </w:r>
      <w:r w:rsidR="008B0EF0" w:rsidRPr="008B0EF0">
        <w:rPr>
          <w:rFonts w:cs="Arial"/>
          <w:szCs w:val="22"/>
        </w:rPr>
        <w:t>(</w:t>
      </w:r>
      <w:r w:rsidR="008B0EF0">
        <w:rPr>
          <w:rFonts w:cs="Arial"/>
          <w:szCs w:val="22"/>
        </w:rPr>
        <w:t xml:space="preserve">viz </w:t>
      </w:r>
      <w:r w:rsidR="008B0EF0" w:rsidRPr="008B0EF0">
        <w:rPr>
          <w:rFonts w:cs="Arial"/>
          <w:szCs w:val="22"/>
        </w:rPr>
        <w:t>p</w:t>
      </w:r>
      <w:r w:rsidRPr="00642C1C">
        <w:rPr>
          <w:rFonts w:cs="Arial"/>
          <w:szCs w:val="22"/>
        </w:rPr>
        <w:t xml:space="preserve">říloha </w:t>
      </w:r>
      <w:r w:rsidR="00642C1C">
        <w:rPr>
          <w:rFonts w:cs="Arial"/>
          <w:szCs w:val="22"/>
        </w:rPr>
        <w:t>zadávací dokumentace</w:t>
      </w:r>
      <w:r w:rsidR="008B0EF0">
        <w:rPr>
          <w:rFonts w:cs="Arial"/>
          <w:szCs w:val="22"/>
        </w:rPr>
        <w:t>)</w:t>
      </w:r>
    </w:p>
    <w:p w:rsidR="00CE3EEE" w:rsidRPr="005A283E" w:rsidRDefault="00CE3EEE" w:rsidP="00CE3EE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:rsidR="00CE3EEE" w:rsidRPr="005A283E" w:rsidRDefault="00CE3EEE" w:rsidP="00CE3EEE">
      <w:pPr>
        <w:pStyle w:val="Bntext2"/>
        <w:ind w:left="0"/>
        <w:rPr>
          <w:rFonts w:cs="Arial"/>
          <w:i/>
          <w:szCs w:val="22"/>
        </w:rPr>
      </w:pPr>
      <w:r w:rsidRPr="004F064D">
        <w:rPr>
          <w:rFonts w:cs="Arial"/>
          <w:szCs w:val="22"/>
          <w:vertAlign w:val="superscript"/>
          <w:lang w:eastAsia="x-none"/>
        </w:rPr>
        <w:t>(1)</w:t>
      </w:r>
      <w:r w:rsidRPr="004F064D">
        <w:rPr>
          <w:rFonts w:cs="Arial"/>
          <w:i/>
          <w:szCs w:val="22"/>
        </w:rPr>
        <w:t xml:space="preserve"> </w:t>
      </w:r>
      <w:r w:rsidR="002268AD" w:rsidRPr="002268AD">
        <w:rPr>
          <w:rFonts w:cs="Arial"/>
          <w:i/>
          <w:spacing w:val="-2"/>
          <w:szCs w:val="22"/>
        </w:rPr>
        <w:t xml:space="preserve">Termín zahájení plnění veřejné zakázky je podmíněn zadáním zakázky. </w:t>
      </w:r>
      <w:r w:rsidRPr="002268AD">
        <w:rPr>
          <w:rFonts w:cs="Arial"/>
          <w:i/>
          <w:spacing w:val="-2"/>
          <w:szCs w:val="22"/>
        </w:rPr>
        <w:t>Zadavatel</w:t>
      </w:r>
      <w:r w:rsidR="00642C1C" w:rsidRPr="002268AD">
        <w:rPr>
          <w:rFonts w:cs="Arial"/>
          <w:i/>
          <w:spacing w:val="-2"/>
          <w:szCs w:val="22"/>
        </w:rPr>
        <w:t>é</w:t>
      </w:r>
      <w:r w:rsidRPr="002268AD">
        <w:rPr>
          <w:rFonts w:cs="Arial"/>
          <w:i/>
          <w:spacing w:val="-2"/>
          <w:szCs w:val="22"/>
        </w:rPr>
        <w:t xml:space="preserve"> si vyhrazuj</w:t>
      </w:r>
      <w:r w:rsidR="00642C1C" w:rsidRPr="002268AD">
        <w:rPr>
          <w:rFonts w:cs="Arial"/>
          <w:i/>
          <w:spacing w:val="-2"/>
          <w:szCs w:val="22"/>
        </w:rPr>
        <w:t>í</w:t>
      </w:r>
      <w:r w:rsidRPr="004F064D">
        <w:rPr>
          <w:rFonts w:cs="Arial"/>
          <w:i/>
          <w:szCs w:val="22"/>
        </w:rPr>
        <w:t xml:space="preserve"> právo změnit předpokládaný termín plnění veřejné zakázky s ohledem na případné prodloužení zadávacího řízení.</w:t>
      </w:r>
    </w:p>
    <w:p w:rsidR="00F63462" w:rsidRPr="009550B1" w:rsidRDefault="00F63462" w:rsidP="00E8646A">
      <w:pPr>
        <w:pStyle w:val="Nadpis1"/>
        <w:numPr>
          <w:ilvl w:val="0"/>
          <w:numId w:val="17"/>
        </w:numPr>
        <w:spacing w:before="480"/>
        <w:ind w:left="431" w:hanging="431"/>
      </w:pPr>
      <w:bookmarkStart w:id="4" w:name="_Toc464039179"/>
      <w:bookmarkStart w:id="5" w:name="_Toc468796030"/>
      <w:r w:rsidRPr="009550B1">
        <w:t>Předpokládaná hodnota veřejné zakázky</w:t>
      </w:r>
      <w:bookmarkEnd w:id="4"/>
      <w:bookmarkEnd w:id="5"/>
    </w:p>
    <w:p w:rsidR="009440F1" w:rsidRPr="000E3325" w:rsidRDefault="009440F1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bookmarkStart w:id="6" w:name="_Toc464039180"/>
      <w:bookmarkStart w:id="7" w:name="_Toc468796032"/>
      <w:r w:rsidRPr="000E3325">
        <w:rPr>
          <w:rFonts w:ascii="Arial" w:hAnsi="Arial" w:cs="Arial"/>
          <w:sz w:val="22"/>
          <w:szCs w:val="22"/>
        </w:rPr>
        <w:t xml:space="preserve">Předpokládaná hodnota části I.) veřejné zakázky činí         </w:t>
      </w:r>
      <w:r w:rsidRPr="000E3325">
        <w:rPr>
          <w:rFonts w:ascii="Arial" w:hAnsi="Arial" w:cs="Arial"/>
          <w:sz w:val="22"/>
          <w:szCs w:val="22"/>
        </w:rPr>
        <w:tab/>
      </w:r>
      <w:r w:rsidR="00737E02" w:rsidRPr="000E3325">
        <w:rPr>
          <w:rFonts w:ascii="Arial" w:hAnsi="Arial" w:cs="Arial"/>
          <w:sz w:val="22"/>
          <w:szCs w:val="22"/>
        </w:rPr>
        <w:t xml:space="preserve">   </w:t>
      </w:r>
      <w:r w:rsidR="009607F9">
        <w:rPr>
          <w:rFonts w:ascii="Arial" w:hAnsi="Arial" w:cs="Arial"/>
          <w:sz w:val="22"/>
          <w:szCs w:val="22"/>
        </w:rPr>
        <w:t>750</w:t>
      </w:r>
      <w:r w:rsidRPr="000E3325">
        <w:rPr>
          <w:rFonts w:ascii="Arial" w:hAnsi="Arial" w:cs="Arial"/>
          <w:sz w:val="22"/>
          <w:szCs w:val="22"/>
        </w:rPr>
        <w:t xml:space="preserve"> 000,- Kč bez DPH.  </w:t>
      </w:r>
    </w:p>
    <w:p w:rsidR="009440F1" w:rsidRPr="000E3325" w:rsidRDefault="009440F1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9440F1" w:rsidRPr="000E3325" w:rsidRDefault="009440F1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0E3325">
        <w:rPr>
          <w:rFonts w:ascii="Arial" w:hAnsi="Arial" w:cs="Arial"/>
          <w:sz w:val="22"/>
          <w:szCs w:val="22"/>
        </w:rPr>
        <w:t xml:space="preserve">Předpokládaná hodnota části II.) veřejné zakázky činí          </w:t>
      </w:r>
      <w:r w:rsidRPr="000E3325">
        <w:rPr>
          <w:rFonts w:ascii="Arial" w:hAnsi="Arial" w:cs="Arial"/>
          <w:sz w:val="22"/>
          <w:szCs w:val="22"/>
        </w:rPr>
        <w:tab/>
      </w:r>
      <w:r w:rsidR="009607F9">
        <w:rPr>
          <w:rFonts w:ascii="Arial" w:hAnsi="Arial" w:cs="Arial"/>
          <w:sz w:val="22"/>
          <w:szCs w:val="22"/>
        </w:rPr>
        <w:t xml:space="preserve">   400</w:t>
      </w:r>
      <w:r w:rsidRPr="000E3325">
        <w:rPr>
          <w:rFonts w:ascii="Arial" w:hAnsi="Arial" w:cs="Arial"/>
          <w:sz w:val="22"/>
          <w:szCs w:val="22"/>
        </w:rPr>
        <w:t> 000,- Kč bez DPH.</w:t>
      </w:r>
    </w:p>
    <w:p w:rsidR="009440F1" w:rsidRPr="000E3325" w:rsidRDefault="009440F1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9440F1" w:rsidRPr="00DB789C" w:rsidRDefault="009440F1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0E3325">
        <w:rPr>
          <w:rFonts w:ascii="Arial" w:hAnsi="Arial" w:cs="Arial"/>
          <w:b/>
          <w:sz w:val="22"/>
          <w:szCs w:val="22"/>
        </w:rPr>
        <w:t xml:space="preserve">Celková předpokládaná hodnota veřejné zakázky činí   </w:t>
      </w:r>
      <w:r w:rsidRPr="000E3325">
        <w:rPr>
          <w:rFonts w:ascii="Arial" w:hAnsi="Arial" w:cs="Arial"/>
          <w:b/>
          <w:sz w:val="22"/>
          <w:szCs w:val="22"/>
        </w:rPr>
        <w:tab/>
      </w:r>
      <w:r w:rsidR="009607F9">
        <w:rPr>
          <w:rFonts w:ascii="Arial" w:hAnsi="Arial" w:cs="Arial"/>
          <w:b/>
          <w:sz w:val="22"/>
          <w:szCs w:val="22"/>
        </w:rPr>
        <w:t>1 150</w:t>
      </w:r>
      <w:r w:rsidRPr="000E3325">
        <w:rPr>
          <w:rFonts w:ascii="Arial" w:hAnsi="Arial" w:cs="Arial"/>
          <w:b/>
          <w:sz w:val="22"/>
          <w:szCs w:val="22"/>
        </w:rPr>
        <w:t> 000,- Kč bez DPH.</w:t>
      </w:r>
    </w:p>
    <w:p w:rsidR="00974126" w:rsidRPr="008B204A" w:rsidRDefault="00974126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b/>
          <w:sz w:val="20"/>
          <w:szCs w:val="20"/>
        </w:rPr>
      </w:pPr>
    </w:p>
    <w:p w:rsidR="00C11431" w:rsidRPr="00C11431" w:rsidRDefault="00C11431" w:rsidP="00C11431">
      <w:pPr>
        <w:pStyle w:val="Nadpis1"/>
        <w:numPr>
          <w:ilvl w:val="0"/>
          <w:numId w:val="17"/>
        </w:numPr>
        <w:spacing w:before="480"/>
        <w:ind w:left="431" w:hanging="431"/>
      </w:pPr>
      <w:r w:rsidRPr="00C11431">
        <w:t>Identifikace osob podílejících se na vypracování zadávací dokumentace</w:t>
      </w:r>
    </w:p>
    <w:p w:rsidR="00624C20" w:rsidRDefault="00624C20" w:rsidP="00624C20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Seznam osob odlišných od zadavatel</w:t>
      </w:r>
      <w:r w:rsidR="00662F0E">
        <w:rPr>
          <w:rFonts w:ascii="Arial" w:hAnsi="Arial" w:cs="Arial"/>
          <w:b w:val="0"/>
          <w:sz w:val="22"/>
          <w:szCs w:val="22"/>
        </w:rPr>
        <w:t>ů</w:t>
      </w:r>
      <w:r>
        <w:rPr>
          <w:rFonts w:ascii="Arial" w:hAnsi="Arial" w:cs="Arial"/>
          <w:b w:val="0"/>
          <w:sz w:val="22"/>
          <w:szCs w:val="22"/>
        </w:rPr>
        <w:t>, které se podílely na vypracování zadávací dokumentace a identifikace částí zadávací dokumentace na kterých se tyto osoby podílely:</w:t>
      </w:r>
    </w:p>
    <w:p w:rsidR="00624C20" w:rsidRDefault="00624C20" w:rsidP="00624C20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8B204A" w:rsidRDefault="00624C20" w:rsidP="00624C20">
      <w:pPr>
        <w:pStyle w:val="Odstavecseseznamem"/>
        <w:numPr>
          <w:ilvl w:val="0"/>
          <w:numId w:val="42"/>
        </w:numPr>
        <w:spacing w:before="120" w:after="80"/>
        <w:jc w:val="both"/>
        <w:rPr>
          <w:rFonts w:ascii="Arial" w:hAnsi="Arial" w:cs="Arial"/>
          <w:sz w:val="22"/>
          <w:szCs w:val="22"/>
          <w:lang w:eastAsia="ar-SA"/>
        </w:rPr>
      </w:pPr>
      <w:r w:rsidRPr="008B204A">
        <w:rPr>
          <w:rFonts w:ascii="Arial" w:hAnsi="Arial" w:cs="Arial"/>
          <w:sz w:val="22"/>
          <w:szCs w:val="22"/>
        </w:rPr>
        <w:t xml:space="preserve">technická studie II/406 Dvorce – Telč zpracovaná </w:t>
      </w:r>
      <w:r w:rsidR="008B204A" w:rsidRPr="008B204A">
        <w:rPr>
          <w:rFonts w:ascii="Arial" w:hAnsi="Arial" w:cs="Arial"/>
          <w:sz w:val="22"/>
          <w:szCs w:val="22"/>
        </w:rPr>
        <w:t xml:space="preserve">v 09/2017 </w:t>
      </w:r>
      <w:r w:rsidRPr="008B204A">
        <w:rPr>
          <w:rFonts w:ascii="Arial" w:hAnsi="Arial" w:cs="Arial"/>
          <w:sz w:val="22"/>
          <w:szCs w:val="22"/>
        </w:rPr>
        <w:t xml:space="preserve">firmou </w:t>
      </w:r>
      <w:r w:rsidR="008B204A" w:rsidRPr="008B204A">
        <w:rPr>
          <w:rFonts w:ascii="Arial" w:hAnsi="Arial" w:cs="Arial"/>
          <w:sz w:val="22"/>
          <w:szCs w:val="22"/>
        </w:rPr>
        <w:t xml:space="preserve">TRANSCONSULT s.r.o., Nerudova 37/32, Pražské Předměstí, 500 02 Hradec Králové, IČO </w:t>
      </w:r>
      <w:r w:rsidR="008B204A" w:rsidRPr="008B204A">
        <w:t xml:space="preserve"> </w:t>
      </w:r>
      <w:r w:rsidR="008B204A" w:rsidRPr="008B204A">
        <w:rPr>
          <w:rFonts w:ascii="Arial" w:hAnsi="Arial" w:cs="Arial"/>
          <w:sz w:val="22"/>
          <w:szCs w:val="22"/>
        </w:rPr>
        <w:t xml:space="preserve">47455292 </w:t>
      </w:r>
    </w:p>
    <w:p w:rsidR="00624C20" w:rsidRPr="008B204A" w:rsidRDefault="00624C20" w:rsidP="008B204A">
      <w:pPr>
        <w:pStyle w:val="Odstavecseseznamem"/>
        <w:numPr>
          <w:ilvl w:val="0"/>
          <w:numId w:val="42"/>
        </w:numPr>
        <w:spacing w:before="120" w:after="80"/>
        <w:jc w:val="both"/>
        <w:rPr>
          <w:rFonts w:ascii="Arial" w:hAnsi="Arial" w:cs="Arial"/>
          <w:sz w:val="22"/>
          <w:szCs w:val="22"/>
          <w:lang w:eastAsia="ar-SA"/>
        </w:rPr>
      </w:pPr>
      <w:r w:rsidRPr="008B204A">
        <w:rPr>
          <w:rFonts w:ascii="Arial" w:hAnsi="Arial" w:cs="Arial"/>
          <w:sz w:val="22"/>
          <w:szCs w:val="22"/>
        </w:rPr>
        <w:t xml:space="preserve">technická studie křižovatky silnic II/406 a II/112 v Telči zpracovaná </w:t>
      </w:r>
      <w:r w:rsidR="008B204A">
        <w:rPr>
          <w:rFonts w:ascii="Arial" w:hAnsi="Arial" w:cs="Arial"/>
          <w:sz w:val="22"/>
          <w:szCs w:val="22"/>
        </w:rPr>
        <w:t xml:space="preserve">v 05/2018 </w:t>
      </w:r>
      <w:r w:rsidRPr="008B204A">
        <w:rPr>
          <w:rFonts w:ascii="Arial" w:hAnsi="Arial" w:cs="Arial"/>
          <w:sz w:val="22"/>
          <w:szCs w:val="22"/>
        </w:rPr>
        <w:t xml:space="preserve">firmou </w:t>
      </w:r>
      <w:proofErr w:type="spellStart"/>
      <w:r w:rsidR="008B204A">
        <w:rPr>
          <w:rFonts w:ascii="Arial" w:hAnsi="Arial" w:cs="Arial"/>
          <w:sz w:val="22"/>
          <w:szCs w:val="22"/>
        </w:rPr>
        <w:t>Laboro</w:t>
      </w:r>
      <w:proofErr w:type="spellEnd"/>
      <w:r w:rsidR="008B204A">
        <w:rPr>
          <w:rFonts w:ascii="Arial" w:hAnsi="Arial" w:cs="Arial"/>
          <w:sz w:val="22"/>
          <w:szCs w:val="22"/>
        </w:rPr>
        <w:t xml:space="preserve"> ateliér s.r.o., </w:t>
      </w:r>
      <w:proofErr w:type="spellStart"/>
      <w:r w:rsidR="008B204A" w:rsidRPr="008B204A">
        <w:rPr>
          <w:rFonts w:ascii="Arial" w:hAnsi="Arial" w:cs="Arial"/>
          <w:sz w:val="22"/>
          <w:szCs w:val="22"/>
        </w:rPr>
        <w:t>Bj</w:t>
      </w:r>
      <w:proofErr w:type="spellEnd"/>
      <w:r w:rsidR="008B204A" w:rsidRPr="008B204A">
        <w:rPr>
          <w:rFonts w:ascii="Arial" w:hAnsi="Arial" w:cs="Arial"/>
          <w:sz w:val="22"/>
          <w:szCs w:val="22"/>
        </w:rPr>
        <w:t xml:space="preserve">. </w:t>
      </w:r>
      <w:proofErr w:type="spellStart"/>
      <w:r w:rsidR="008B204A" w:rsidRPr="008B204A">
        <w:rPr>
          <w:rFonts w:ascii="Arial" w:hAnsi="Arial" w:cs="Arial"/>
          <w:sz w:val="22"/>
          <w:szCs w:val="22"/>
        </w:rPr>
        <w:t>Krawce</w:t>
      </w:r>
      <w:proofErr w:type="spellEnd"/>
      <w:r w:rsidR="008B204A" w:rsidRPr="008B204A">
        <w:rPr>
          <w:rFonts w:ascii="Arial" w:hAnsi="Arial" w:cs="Arial"/>
          <w:sz w:val="22"/>
          <w:szCs w:val="22"/>
        </w:rPr>
        <w:t xml:space="preserve"> 1130, 565 01 Choceň</w:t>
      </w:r>
      <w:r w:rsidR="008B204A">
        <w:rPr>
          <w:rFonts w:ascii="Arial" w:hAnsi="Arial" w:cs="Arial"/>
          <w:sz w:val="22"/>
          <w:szCs w:val="22"/>
        </w:rPr>
        <w:t xml:space="preserve">, IČO </w:t>
      </w:r>
      <w:r w:rsidR="008B204A" w:rsidRPr="008B204A">
        <w:rPr>
          <w:rFonts w:ascii="Arial" w:hAnsi="Arial" w:cs="Arial"/>
          <w:sz w:val="22"/>
          <w:szCs w:val="22"/>
        </w:rPr>
        <w:t>03706940</w:t>
      </w:r>
    </w:p>
    <w:p w:rsidR="00C11431" w:rsidRPr="008B204A" w:rsidRDefault="00C11431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b/>
          <w:sz w:val="20"/>
          <w:szCs w:val="20"/>
        </w:rPr>
      </w:pPr>
    </w:p>
    <w:p w:rsidR="00F63462" w:rsidRPr="009550B1" w:rsidRDefault="00F63462" w:rsidP="00E8646A">
      <w:pPr>
        <w:pStyle w:val="Nadpis1"/>
        <w:numPr>
          <w:ilvl w:val="0"/>
          <w:numId w:val="17"/>
        </w:numPr>
        <w:ind w:left="431" w:hanging="431"/>
      </w:pPr>
      <w:r w:rsidRPr="009550B1">
        <w:t>Klasifikace předmětu veřejné zakázky</w:t>
      </w:r>
      <w:bookmarkEnd w:id="6"/>
      <w:bookmarkEnd w:id="7"/>
    </w:p>
    <w:p w:rsidR="00F63462" w:rsidRPr="008A4F6F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Hlavní předmět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CPV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</w:p>
    <w:p w:rsidR="00F63462" w:rsidRPr="008A4F6F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Architektonické, technické a zeměměřičské služby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71250000-5</w:t>
      </w:r>
    </w:p>
    <w:p w:rsidR="00F63462" w:rsidRPr="00A67CF4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Příprava návrhů a projektů, odhad nákladů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 xml:space="preserve">71242000-6 </w:t>
      </w:r>
    </w:p>
    <w:p w:rsidR="000D3953" w:rsidRDefault="00F63462" w:rsidP="000D3953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Dohled nad projektem a dokumentací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>71248000-8</w:t>
      </w:r>
    </w:p>
    <w:p w:rsidR="000D3953" w:rsidRDefault="000D3953" w:rsidP="000D3953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0D3953" w:rsidRPr="000D3953" w:rsidRDefault="000D3953" w:rsidP="00E8646A">
      <w:pPr>
        <w:pStyle w:val="Nadpis1"/>
        <w:numPr>
          <w:ilvl w:val="0"/>
          <w:numId w:val="17"/>
        </w:numPr>
        <w:ind w:left="431" w:hanging="431"/>
      </w:pPr>
      <w:r w:rsidRPr="000D3953">
        <w:t xml:space="preserve">Kvalifikační předpoklady pro plnění </w:t>
      </w:r>
      <w:r w:rsidR="000422E4">
        <w:t xml:space="preserve">obou částí </w:t>
      </w:r>
      <w:r w:rsidRPr="000D3953">
        <w:t>veřejné zakázky</w:t>
      </w:r>
    </w:p>
    <w:p w:rsidR="000D3953" w:rsidRPr="00F33912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F33912">
        <w:rPr>
          <w:rFonts w:ascii="Arial" w:hAnsi="Arial" w:cs="Arial"/>
          <w:sz w:val="22"/>
          <w:szCs w:val="22"/>
        </w:rPr>
        <w:t>Kvalifikovaným</w:t>
      </w:r>
      <w:proofErr w:type="gramEnd"/>
      <w:r>
        <w:rPr>
          <w:rFonts w:ascii="Arial" w:hAnsi="Arial" w:cs="Arial"/>
          <w:sz w:val="22"/>
          <w:szCs w:val="22"/>
        </w:rPr>
        <w:t>, resp. způsobilým,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</w:t>
      </w:r>
      <w:proofErr w:type="gramStart"/>
      <w:r w:rsidRPr="00F33912">
        <w:rPr>
          <w:rFonts w:ascii="Arial" w:hAnsi="Arial" w:cs="Arial"/>
          <w:sz w:val="22"/>
          <w:szCs w:val="22"/>
        </w:rPr>
        <w:t>který:</w:t>
      </w:r>
      <w:proofErr w:type="gramEnd"/>
    </w:p>
    <w:p w:rsidR="000D3953" w:rsidRDefault="000D3953" w:rsidP="00E8646A">
      <w:pPr>
        <w:numPr>
          <w:ilvl w:val="0"/>
          <w:numId w:val="16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způsobilosti,</w:t>
      </w:r>
    </w:p>
    <w:p w:rsidR="000D3953" w:rsidRPr="00722F41" w:rsidRDefault="000D3953" w:rsidP="00E8646A">
      <w:pPr>
        <w:numPr>
          <w:ilvl w:val="0"/>
          <w:numId w:val="16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722F41">
        <w:rPr>
          <w:rFonts w:ascii="Arial" w:hAnsi="Arial" w:cs="Arial"/>
          <w:sz w:val="22"/>
          <w:szCs w:val="22"/>
        </w:rPr>
        <w:t>prokáže splnění profesní způsobilosti,</w:t>
      </w:r>
    </w:p>
    <w:p w:rsidR="000D3953" w:rsidRPr="00F33912" w:rsidRDefault="000D3953" w:rsidP="00E8646A">
      <w:pPr>
        <w:numPr>
          <w:ilvl w:val="0"/>
          <w:numId w:val="16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>splnění technické kvalifika</w:t>
      </w:r>
      <w:r>
        <w:rPr>
          <w:rFonts w:ascii="Arial" w:hAnsi="Arial" w:cs="Arial"/>
          <w:sz w:val="22"/>
          <w:szCs w:val="22"/>
        </w:rPr>
        <w:t>ce.</w:t>
      </w:r>
    </w:p>
    <w:p w:rsidR="000D3953" w:rsidRDefault="000D3953" w:rsidP="000D3953">
      <w:pPr>
        <w:pStyle w:val="bntext"/>
        <w:spacing w:before="120" w:line="288" w:lineRule="auto"/>
        <w:rPr>
          <w:szCs w:val="22"/>
        </w:rPr>
      </w:pPr>
      <w:r w:rsidRPr="00646832">
        <w:rPr>
          <w:spacing w:val="-4"/>
          <w:szCs w:val="22"/>
        </w:rPr>
        <w:t>Doklady prokazující splnění základní způsobilosti a výpis z obchodního rejstříku nesmějí být ke dni</w:t>
      </w:r>
      <w:r w:rsidRPr="00646832">
        <w:rPr>
          <w:szCs w:val="22"/>
        </w:rPr>
        <w:t xml:space="preserve"> podání nabídky starší </w:t>
      </w:r>
      <w:r>
        <w:rPr>
          <w:szCs w:val="22"/>
        </w:rPr>
        <w:t>3 měsíců</w:t>
      </w:r>
      <w:r w:rsidRPr="00646832">
        <w:rPr>
          <w:szCs w:val="22"/>
        </w:rPr>
        <w:t>.</w:t>
      </w:r>
    </w:p>
    <w:p w:rsidR="000D3953" w:rsidRPr="0046263E" w:rsidRDefault="000D3953" w:rsidP="000D3953">
      <w:pPr>
        <w:pStyle w:val="bntext"/>
        <w:spacing w:before="120" w:line="288" w:lineRule="auto"/>
        <w:rPr>
          <w:sz w:val="8"/>
          <w:szCs w:val="8"/>
        </w:rPr>
      </w:pPr>
    </w:p>
    <w:p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bookmarkStart w:id="8" w:name="bookmark21"/>
      <w:r w:rsidRPr="00F33912">
        <w:rPr>
          <w:u w:val="single"/>
        </w:rPr>
        <w:t xml:space="preserve">Základní </w:t>
      </w:r>
      <w:bookmarkEnd w:id="8"/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:rsidR="000D3953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 w:rsidRPr="00F33912">
        <w:rPr>
          <w:rFonts w:ascii="Arial" w:hAnsi="Arial" w:cs="Arial"/>
          <w:b/>
          <w:sz w:val="22"/>
          <w:szCs w:val="22"/>
        </w:rPr>
        <w:t xml:space="preserve">Čestného prohlášení </w:t>
      </w:r>
      <w:r w:rsidRPr="00F33912">
        <w:rPr>
          <w:rFonts w:ascii="Arial" w:hAnsi="Arial" w:cs="Arial"/>
          <w:sz w:val="22"/>
          <w:szCs w:val="22"/>
        </w:rPr>
        <w:t xml:space="preserve">o splnění </w:t>
      </w:r>
      <w:r w:rsidRPr="00847A98">
        <w:rPr>
          <w:rFonts w:ascii="Arial" w:hAnsi="Arial" w:cs="Arial"/>
          <w:sz w:val="22"/>
          <w:szCs w:val="22"/>
        </w:rPr>
        <w:t xml:space="preserve">předpokladů (viz příloha </w:t>
      </w:r>
      <w:r>
        <w:rPr>
          <w:rFonts w:ascii="Arial" w:hAnsi="Arial" w:cs="Arial"/>
          <w:sz w:val="22"/>
          <w:szCs w:val="22"/>
        </w:rPr>
        <w:t>zadávací dokumentace</w:t>
      </w:r>
      <w:r w:rsidRPr="00847A98">
        <w:rPr>
          <w:rFonts w:ascii="Arial" w:hAnsi="Arial" w:cs="Arial"/>
          <w:sz w:val="22"/>
          <w:szCs w:val="22"/>
        </w:rPr>
        <w:t>).</w:t>
      </w:r>
    </w:p>
    <w:p w:rsidR="000D3953" w:rsidRDefault="000D3953" w:rsidP="000D3953">
      <w:pPr>
        <w:jc w:val="both"/>
        <w:rPr>
          <w:rFonts w:ascii="Arial" w:hAnsi="Arial" w:cs="Arial"/>
          <w:sz w:val="22"/>
          <w:szCs w:val="22"/>
        </w:rPr>
      </w:pPr>
    </w:p>
    <w:p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Profesní</w:t>
      </w:r>
      <w:r w:rsidRPr="00F33912">
        <w:rPr>
          <w:u w:val="single"/>
        </w:rPr>
        <w:t xml:space="preserve"> </w:t>
      </w:r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:rsidR="000D3953" w:rsidRPr="006B1D1D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A326F4">
        <w:rPr>
          <w:rFonts w:ascii="Arial" w:hAnsi="Arial" w:cs="Arial"/>
          <w:sz w:val="22"/>
          <w:szCs w:val="22"/>
        </w:rPr>
        <w:t xml:space="preserve">Dodavatel prokáže splnění profesní způsobilosti ve vztahu k České republice předložením </w:t>
      </w:r>
      <w:r w:rsidRPr="00A326F4">
        <w:rPr>
          <w:rFonts w:ascii="Arial" w:hAnsi="Arial" w:cs="Arial"/>
          <w:b/>
          <w:sz w:val="22"/>
          <w:szCs w:val="22"/>
        </w:rPr>
        <w:t>výpisu</w:t>
      </w:r>
      <w:r w:rsidRPr="002F3171">
        <w:rPr>
          <w:rFonts w:ascii="Arial" w:hAnsi="Arial" w:cs="Arial"/>
          <w:b/>
          <w:spacing w:val="-2"/>
          <w:sz w:val="22"/>
          <w:szCs w:val="22"/>
        </w:rPr>
        <w:t xml:space="preserve"> z obchodního rejstříku nebo jiné obdobné evidence</w:t>
      </w:r>
      <w:r w:rsidRPr="00CC0E33">
        <w:rPr>
          <w:rFonts w:ascii="Arial" w:hAnsi="Arial" w:cs="Arial"/>
          <w:spacing w:val="-2"/>
          <w:sz w:val="22"/>
          <w:szCs w:val="22"/>
        </w:rPr>
        <w:t>, pokud</w:t>
      </w:r>
      <w:r w:rsidRPr="006B1D1D">
        <w:rPr>
          <w:rFonts w:ascii="Arial" w:hAnsi="Arial" w:cs="Arial"/>
          <w:sz w:val="22"/>
          <w:szCs w:val="22"/>
        </w:rPr>
        <w:t xml:space="preserve"> jiný právní předpis zápis do takové evidence vyžaduje.</w:t>
      </w:r>
    </w:p>
    <w:p w:rsidR="000D3953" w:rsidRPr="006B1D1D" w:rsidRDefault="000D3953" w:rsidP="000D3953">
      <w:pPr>
        <w:pStyle w:val="2margrubrika"/>
        <w:spacing w:before="0" w:after="0" w:line="288" w:lineRule="auto"/>
        <w:rPr>
          <w:rFonts w:ascii="Arial" w:eastAsia="Times New Roman" w:hAnsi="Arial" w:cs="Arial"/>
          <w:b w:val="0"/>
          <w:u w:val="none"/>
          <w:lang w:eastAsia="cs-CZ"/>
        </w:rPr>
      </w:pPr>
    </w:p>
    <w:p w:rsidR="000D3953" w:rsidRPr="00AF31F3" w:rsidRDefault="000D3953" w:rsidP="000D3953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  <w:b/>
        </w:rPr>
      </w:pPr>
      <w:r w:rsidRPr="001C71FE">
        <w:rPr>
          <w:rFonts w:ascii="Arial" w:hAnsi="Arial" w:cs="Arial"/>
          <w:spacing w:val="-2"/>
        </w:rPr>
        <w:t xml:space="preserve">Dodavatel předloží </w:t>
      </w:r>
      <w:r w:rsidRPr="001C71FE">
        <w:rPr>
          <w:rFonts w:ascii="Arial" w:hAnsi="Arial" w:cs="Arial"/>
          <w:b/>
          <w:spacing w:val="-2"/>
        </w:rPr>
        <w:t>doklad o oprávnění podnikat</w:t>
      </w:r>
      <w:r w:rsidRPr="001C71FE">
        <w:rPr>
          <w:rFonts w:ascii="Arial" w:hAnsi="Arial" w:cs="Arial"/>
          <w:spacing w:val="-2"/>
        </w:rPr>
        <w:t xml:space="preserve"> v rozsahu odpovídajícím předmětu veřejné zakázky.</w:t>
      </w:r>
      <w:r w:rsidRPr="00F41F7C">
        <w:rPr>
          <w:rFonts w:ascii="Arial" w:hAnsi="Arial" w:cs="Arial"/>
          <w:spacing w:val="-6"/>
        </w:rPr>
        <w:t xml:space="preserve"> Dodavatel za tímto účelem předloží živnostenské</w:t>
      </w:r>
      <w:r w:rsidRPr="006B1D1D">
        <w:rPr>
          <w:rFonts w:ascii="Arial" w:hAnsi="Arial" w:cs="Arial"/>
        </w:rPr>
        <w:t xml:space="preserve"> oprávnění či licenci pro živnosti: „</w:t>
      </w:r>
      <w:r w:rsidRPr="00AF31F3">
        <w:rPr>
          <w:rFonts w:ascii="Arial" w:hAnsi="Arial" w:cs="Arial"/>
          <w:b/>
        </w:rPr>
        <w:t>Projektová činnost ve výstavbě“</w:t>
      </w:r>
      <w:r>
        <w:rPr>
          <w:rFonts w:ascii="Arial" w:hAnsi="Arial" w:cs="Arial"/>
        </w:rPr>
        <w:t xml:space="preserve"> a </w:t>
      </w:r>
      <w:r w:rsidRPr="00A5296B">
        <w:rPr>
          <w:rFonts w:ascii="Arial" w:hAnsi="Arial" w:cs="Arial"/>
          <w:b/>
        </w:rPr>
        <w:t>„Výkon zeměměřických činností“</w:t>
      </w:r>
      <w:r w:rsidRPr="00A5296B">
        <w:rPr>
          <w:rFonts w:ascii="Arial" w:hAnsi="Arial" w:cs="Arial"/>
        </w:rPr>
        <w:t>.</w:t>
      </w:r>
    </w:p>
    <w:p w:rsidR="000D3953" w:rsidRPr="006B1D1D" w:rsidRDefault="000D3953" w:rsidP="000D3953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</w:rPr>
      </w:pPr>
    </w:p>
    <w:p w:rsidR="000D3953" w:rsidRDefault="000D3953" w:rsidP="000D3953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  <w:u w:val="single"/>
        </w:rPr>
      </w:pPr>
      <w:r w:rsidRPr="008F00E7">
        <w:rPr>
          <w:rFonts w:ascii="Arial" w:hAnsi="Arial" w:cs="Arial"/>
          <w:spacing w:val="-2"/>
        </w:rPr>
        <w:t>Zadavatel</w:t>
      </w:r>
      <w:r w:rsidR="00662F0E">
        <w:rPr>
          <w:rFonts w:ascii="Arial" w:hAnsi="Arial" w:cs="Arial"/>
          <w:spacing w:val="-2"/>
        </w:rPr>
        <w:t>é</w:t>
      </w:r>
      <w:r w:rsidRPr="008F00E7">
        <w:rPr>
          <w:rFonts w:ascii="Arial" w:hAnsi="Arial" w:cs="Arial"/>
          <w:spacing w:val="-2"/>
        </w:rPr>
        <w:t xml:space="preserve"> požaduj</w:t>
      </w:r>
      <w:r w:rsidR="00662F0E">
        <w:rPr>
          <w:rFonts w:ascii="Arial" w:hAnsi="Arial" w:cs="Arial"/>
          <w:spacing w:val="-2"/>
        </w:rPr>
        <w:t>í</w:t>
      </w:r>
      <w:r w:rsidRPr="008F00E7">
        <w:rPr>
          <w:rFonts w:ascii="Arial" w:hAnsi="Arial" w:cs="Arial"/>
          <w:spacing w:val="-2"/>
        </w:rPr>
        <w:t>, aby dodavatel předložil doklad,</w:t>
      </w:r>
      <w:r w:rsidRPr="00AF6E3B">
        <w:rPr>
          <w:rFonts w:ascii="Arial" w:hAnsi="Arial" w:cs="Arial"/>
          <w:spacing w:val="2"/>
        </w:rPr>
        <w:t xml:space="preserve"> </w:t>
      </w:r>
      <w:r w:rsidRPr="006B1D1D">
        <w:rPr>
          <w:rFonts w:ascii="Arial" w:hAnsi="Arial" w:cs="Arial"/>
        </w:rPr>
        <w:t xml:space="preserve">že je odborně způsobilý nebo disponuje osobou, jejímž prostřednictvím odbornou způsobilost zabezpečuje. </w:t>
      </w:r>
      <w:r w:rsidRPr="008078F6">
        <w:rPr>
          <w:rFonts w:ascii="Arial" w:hAnsi="Arial" w:cs="Arial"/>
          <w:u w:val="single"/>
        </w:rPr>
        <w:t>Dodavatel předloží doklady v rozsahu:</w:t>
      </w:r>
    </w:p>
    <w:p w:rsidR="00BF4465" w:rsidRDefault="00AC723D" w:rsidP="00BF4465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>
        <w:rPr>
          <w:rFonts w:ascii="Arial" w:hAnsi="Arial" w:cs="Arial"/>
          <w:b/>
          <w:spacing w:val="2"/>
        </w:rPr>
        <w:t xml:space="preserve">- </w:t>
      </w:r>
      <w:r w:rsidRPr="00AC723D">
        <w:rPr>
          <w:rFonts w:ascii="Arial" w:hAnsi="Arial" w:cs="Arial"/>
          <w:b/>
          <w:spacing w:val="-4"/>
        </w:rPr>
        <w:t>osvědčení</w:t>
      </w:r>
      <w:r w:rsidR="00BF4465" w:rsidRPr="00AC723D">
        <w:rPr>
          <w:rFonts w:ascii="Arial" w:hAnsi="Arial" w:cs="Arial"/>
          <w:b/>
          <w:spacing w:val="-4"/>
        </w:rPr>
        <w:t xml:space="preserve"> o autorizaci pro obor dopravní stavby</w:t>
      </w:r>
      <w:r w:rsidRPr="00AC723D">
        <w:rPr>
          <w:rFonts w:ascii="Arial" w:hAnsi="Arial" w:cs="Arial"/>
          <w:spacing w:val="-4"/>
        </w:rPr>
        <w:t xml:space="preserve"> vydané</w:t>
      </w:r>
      <w:r w:rsidR="00BF4465" w:rsidRPr="00AC723D">
        <w:rPr>
          <w:rFonts w:ascii="Arial" w:hAnsi="Arial" w:cs="Arial"/>
          <w:spacing w:val="-4"/>
        </w:rPr>
        <w:t xml:space="preserve"> dle zákona č. 360/1992 Sb., o výkonu</w:t>
      </w:r>
      <w:r w:rsidR="00BF4465" w:rsidRPr="00BF4465">
        <w:rPr>
          <w:rFonts w:ascii="Arial" w:hAnsi="Arial" w:cs="Arial"/>
          <w:spacing w:val="6"/>
        </w:rPr>
        <w:t xml:space="preserve"> povolání autorizovaných architektů a o výkonu povolání autorizovaných inženýrů</w:t>
      </w:r>
      <w:r w:rsidR="00BF4465" w:rsidRPr="008078F6">
        <w:rPr>
          <w:rFonts w:ascii="Arial" w:hAnsi="Arial" w:cs="Arial"/>
        </w:rPr>
        <w:t xml:space="preserve"> a techniků činných ve výstavbě, ve znění pozdějších předpisů</w:t>
      </w:r>
      <w:r w:rsidR="00BF4465">
        <w:rPr>
          <w:rFonts w:ascii="Arial" w:hAnsi="Arial" w:cs="Arial"/>
        </w:rPr>
        <w:t>,</w:t>
      </w:r>
    </w:p>
    <w:p w:rsidR="00FF57C8" w:rsidRDefault="00FF57C8" w:rsidP="002F44C8">
      <w:pPr>
        <w:spacing w:before="120" w:line="22" w:lineRule="atLeast"/>
        <w:jc w:val="both"/>
        <w:rPr>
          <w:rFonts w:ascii="Arial" w:hAnsi="Arial" w:cs="Arial"/>
          <w:sz w:val="22"/>
          <w:szCs w:val="22"/>
        </w:rPr>
      </w:pPr>
      <w:r w:rsidRPr="00125DDD">
        <w:rPr>
          <w:rFonts w:ascii="Arial" w:hAnsi="Arial" w:cs="Arial"/>
          <w:b/>
          <w:bCs/>
          <w:spacing w:val="-2"/>
          <w:sz w:val="22"/>
          <w:szCs w:val="22"/>
        </w:rPr>
        <w:t xml:space="preserve">osvědčení o autorizaci pro obor mosty a inženýrské konstrukce </w:t>
      </w:r>
      <w:r w:rsidRPr="00125DDD">
        <w:rPr>
          <w:rFonts w:ascii="Arial" w:hAnsi="Arial" w:cs="Arial"/>
          <w:spacing w:val="-2"/>
          <w:sz w:val="22"/>
          <w:szCs w:val="22"/>
        </w:rPr>
        <w:t>vydaným dle zákona</w:t>
      </w:r>
      <w:r w:rsidRPr="00125DDD">
        <w:rPr>
          <w:rFonts w:ascii="Arial" w:hAnsi="Arial" w:cs="Arial"/>
          <w:sz w:val="22"/>
          <w:szCs w:val="22"/>
        </w:rPr>
        <w:t xml:space="preserve"> č. 360/1992 Sb., o výkonu povolání autorizovaných architektů a o výkonu povolání autorizovaných inženýrů a techniků činných ve výstavbě, ve znění pozdějších předpisů,</w:t>
      </w:r>
    </w:p>
    <w:p w:rsidR="002F44C8" w:rsidRPr="002F44C8" w:rsidRDefault="002F44C8" w:rsidP="002F44C8">
      <w:pPr>
        <w:spacing w:before="120" w:line="22" w:lineRule="atLeast"/>
        <w:jc w:val="both"/>
        <w:rPr>
          <w:rFonts w:ascii="Arial" w:hAnsi="Arial" w:cs="Arial"/>
          <w:sz w:val="4"/>
          <w:szCs w:val="4"/>
        </w:rPr>
      </w:pPr>
    </w:p>
    <w:p w:rsidR="000D3953" w:rsidRPr="00F52E3B" w:rsidRDefault="000D3953" w:rsidP="000D3953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 w:rsidRPr="00F52E3B">
        <w:rPr>
          <w:rFonts w:ascii="Arial" w:hAnsi="Arial" w:cs="Arial"/>
          <w:b/>
        </w:rPr>
        <w:t>- osvědčení o autorizaci pro obor stavby vodního hospod</w:t>
      </w:r>
      <w:r w:rsidR="002103FE" w:rsidRPr="00F52E3B">
        <w:rPr>
          <w:rFonts w:ascii="Arial" w:hAnsi="Arial" w:cs="Arial"/>
          <w:b/>
        </w:rPr>
        <w:t>ářství a krajinného inženýrství</w:t>
      </w:r>
      <w:r w:rsidR="002C3A5C" w:rsidRPr="00F52E3B">
        <w:rPr>
          <w:rFonts w:ascii="Arial" w:hAnsi="Arial" w:cs="Arial"/>
          <w:b/>
        </w:rPr>
        <w:t xml:space="preserve"> </w:t>
      </w:r>
      <w:r w:rsidRPr="00F52E3B">
        <w:rPr>
          <w:rFonts w:ascii="Arial" w:hAnsi="Arial" w:cs="Arial"/>
          <w:b/>
        </w:rPr>
        <w:t xml:space="preserve">nebo vodohospodářské stavby </w:t>
      </w:r>
      <w:r w:rsidRPr="00F52E3B">
        <w:rPr>
          <w:rFonts w:ascii="Arial" w:hAnsi="Arial" w:cs="Arial"/>
        </w:rPr>
        <w:t xml:space="preserve">vydané dle zákona č. 360/1992 Sb., o výkonu povolání </w:t>
      </w:r>
      <w:r w:rsidRPr="00F52E3B">
        <w:rPr>
          <w:rFonts w:ascii="Arial" w:hAnsi="Arial" w:cs="Arial"/>
          <w:spacing w:val="4"/>
        </w:rPr>
        <w:t>autorizovaných architektů a o výkonu povolání autorizovaných inženýrů a techniků činných</w:t>
      </w:r>
      <w:r w:rsidRPr="00F52E3B">
        <w:rPr>
          <w:rFonts w:ascii="Arial" w:hAnsi="Arial" w:cs="Arial"/>
        </w:rPr>
        <w:t xml:space="preserve"> ve výstavb</w:t>
      </w:r>
      <w:r w:rsidR="00BF4465" w:rsidRPr="00F52E3B">
        <w:rPr>
          <w:rFonts w:ascii="Arial" w:hAnsi="Arial" w:cs="Arial"/>
        </w:rPr>
        <w:t>ě, ve znění pozdějších předpisů,</w:t>
      </w:r>
    </w:p>
    <w:p w:rsidR="000D3953" w:rsidRPr="00A47524" w:rsidRDefault="000D3953" w:rsidP="000D3953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 w:rsidRPr="001C71FE">
        <w:rPr>
          <w:rFonts w:ascii="Arial" w:hAnsi="Arial" w:cs="Arial"/>
          <w:b/>
          <w:spacing w:val="-6"/>
        </w:rPr>
        <w:t>- </w:t>
      </w:r>
      <w:r w:rsidRPr="00DA23B1">
        <w:rPr>
          <w:rFonts w:ascii="Arial" w:hAnsi="Arial" w:cs="Arial"/>
          <w:b/>
          <w:spacing w:val="-6"/>
        </w:rPr>
        <w:t>úřední oprávnění pro</w:t>
      </w:r>
      <w:r w:rsidRPr="00DA23B1">
        <w:rPr>
          <w:rFonts w:ascii="Arial" w:hAnsi="Arial" w:cs="Arial"/>
          <w:spacing w:val="-6"/>
        </w:rPr>
        <w:t xml:space="preserve"> </w:t>
      </w:r>
      <w:r w:rsidRPr="00DA23B1">
        <w:rPr>
          <w:rFonts w:ascii="Arial" w:hAnsi="Arial" w:cs="Arial"/>
          <w:b/>
          <w:spacing w:val="-6"/>
        </w:rPr>
        <w:t>ověřování výsledků zeměměřických činností</w:t>
      </w:r>
      <w:r w:rsidRPr="00DA23B1">
        <w:rPr>
          <w:rFonts w:ascii="Arial" w:hAnsi="Arial" w:cs="Arial"/>
          <w:spacing w:val="-6"/>
        </w:rPr>
        <w:t xml:space="preserve"> dle zákona č. 200/1994 Sb.,</w:t>
      </w:r>
      <w:r w:rsidRPr="00A47524">
        <w:rPr>
          <w:rFonts w:ascii="Arial" w:hAnsi="Arial" w:cs="Arial"/>
        </w:rPr>
        <w:t xml:space="preserve"> </w:t>
      </w:r>
      <w:r w:rsidRPr="00A47524">
        <w:rPr>
          <w:rFonts w:ascii="Arial" w:hAnsi="Arial" w:cs="Arial"/>
          <w:spacing w:val="-4"/>
        </w:rPr>
        <w:t>o zeměměřičství a o změně a doplnění některých zákonů souvisejících s jeho zavedením, ve znění</w:t>
      </w:r>
      <w:r w:rsidRPr="00A47524">
        <w:rPr>
          <w:rFonts w:ascii="Arial" w:hAnsi="Arial" w:cs="Arial"/>
        </w:rPr>
        <w:t xml:space="preserve"> pozdějších předpisů, v rozsahu uvedeném v  § 13  odst. 1</w:t>
      </w:r>
      <w:r>
        <w:rPr>
          <w:rFonts w:ascii="Arial" w:hAnsi="Arial" w:cs="Arial"/>
        </w:rPr>
        <w:t xml:space="preserve"> písm. </w:t>
      </w:r>
      <w:r w:rsidRPr="00A47524">
        <w:rPr>
          <w:rFonts w:ascii="Arial" w:hAnsi="Arial" w:cs="Arial"/>
        </w:rPr>
        <w:t xml:space="preserve">c) cit. </w:t>
      </w:r>
      <w:proofErr w:type="gramStart"/>
      <w:r w:rsidRPr="00A47524">
        <w:rPr>
          <w:rFonts w:ascii="Arial" w:hAnsi="Arial" w:cs="Arial"/>
        </w:rPr>
        <w:t>zákona</w:t>
      </w:r>
      <w:proofErr w:type="gramEnd"/>
      <w:r w:rsidRPr="00A47524">
        <w:rPr>
          <w:rFonts w:ascii="Arial" w:hAnsi="Arial" w:cs="Arial"/>
        </w:rPr>
        <w:t>, a to pro osobu nebo osoby, jejichž prostřednictvím odbornou způsobilost zabezpečuje.</w:t>
      </w:r>
    </w:p>
    <w:p w:rsidR="000D3953" w:rsidRDefault="000D3953" w:rsidP="000D3953">
      <w:pPr>
        <w:jc w:val="both"/>
        <w:rPr>
          <w:rFonts w:ascii="Arial" w:hAnsi="Arial" w:cs="Arial"/>
          <w:sz w:val="22"/>
          <w:szCs w:val="22"/>
        </w:rPr>
      </w:pPr>
    </w:p>
    <w:p w:rsidR="000D3953" w:rsidRPr="00D71D10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D71D10">
        <w:rPr>
          <w:u w:val="single"/>
        </w:rPr>
        <w:t xml:space="preserve">Technická kvalifikace </w:t>
      </w:r>
    </w:p>
    <w:p w:rsidR="000D3953" w:rsidRPr="00D71D10" w:rsidRDefault="000D3953" w:rsidP="000D3953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>
        <w:rPr>
          <w:rFonts w:ascii="Arial" w:hAnsi="Arial" w:cs="Arial"/>
          <w:spacing w:val="2"/>
          <w:sz w:val="22"/>
          <w:szCs w:val="22"/>
        </w:rPr>
        <w:t>Zadavatel</w:t>
      </w:r>
      <w:r w:rsidR="00662F0E">
        <w:rPr>
          <w:rFonts w:ascii="Arial" w:hAnsi="Arial" w:cs="Arial"/>
          <w:spacing w:val="2"/>
          <w:sz w:val="22"/>
          <w:szCs w:val="22"/>
        </w:rPr>
        <w:t>é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 w:rsidRPr="00D71D10">
        <w:rPr>
          <w:rFonts w:ascii="Arial" w:hAnsi="Arial" w:cs="Arial"/>
          <w:spacing w:val="2"/>
          <w:sz w:val="22"/>
          <w:szCs w:val="22"/>
        </w:rPr>
        <w:t>požaduj</w:t>
      </w:r>
      <w:r w:rsidR="00662F0E">
        <w:rPr>
          <w:rFonts w:ascii="Arial" w:hAnsi="Arial" w:cs="Arial"/>
          <w:spacing w:val="2"/>
          <w:sz w:val="22"/>
          <w:szCs w:val="22"/>
        </w:rPr>
        <w:t>í</w:t>
      </w:r>
      <w:r w:rsidRPr="00D71D10">
        <w:rPr>
          <w:rFonts w:ascii="Arial" w:hAnsi="Arial" w:cs="Arial"/>
          <w:spacing w:val="2"/>
          <w:sz w:val="22"/>
          <w:szCs w:val="22"/>
        </w:rPr>
        <w:t xml:space="preserve">, aby dodavatel předložil </w:t>
      </w:r>
      <w:r w:rsidRPr="00D71D10">
        <w:rPr>
          <w:rFonts w:ascii="Arial" w:hAnsi="Arial" w:cs="Arial"/>
          <w:b/>
          <w:spacing w:val="2"/>
          <w:sz w:val="22"/>
          <w:szCs w:val="22"/>
        </w:rPr>
        <w:t xml:space="preserve">seznam </w:t>
      </w:r>
      <w:r w:rsidRPr="00D71D10">
        <w:rPr>
          <w:rFonts w:ascii="Arial" w:hAnsi="Arial" w:cs="Arial"/>
          <w:b/>
          <w:spacing w:val="-2"/>
          <w:sz w:val="22"/>
          <w:szCs w:val="22"/>
        </w:rPr>
        <w:t xml:space="preserve">významných služeb obdobného </w:t>
      </w:r>
      <w:r w:rsidRPr="007F4F8B">
        <w:rPr>
          <w:rFonts w:ascii="Arial" w:hAnsi="Arial" w:cs="Arial"/>
          <w:b/>
          <w:spacing w:val="-4"/>
          <w:sz w:val="22"/>
          <w:szCs w:val="22"/>
        </w:rPr>
        <w:t>charakteru poskytnutých za poslední 3 roky</w:t>
      </w:r>
      <w:r w:rsidRPr="007F4F8B">
        <w:rPr>
          <w:rFonts w:ascii="Arial" w:hAnsi="Arial" w:cs="Arial"/>
          <w:spacing w:val="-4"/>
          <w:sz w:val="22"/>
          <w:szCs w:val="22"/>
        </w:rPr>
        <w:t xml:space="preserve"> před zahájením zadávacího řízení, včetně uvedení</w:t>
      </w:r>
      <w:r w:rsidRPr="00D71D10">
        <w:rPr>
          <w:rFonts w:ascii="Arial" w:hAnsi="Arial" w:cs="Arial"/>
          <w:spacing w:val="2"/>
          <w:sz w:val="22"/>
          <w:szCs w:val="22"/>
        </w:rPr>
        <w:t xml:space="preserve"> ceny a doby jejich poskytnutí a identifikace objednatele.</w:t>
      </w:r>
    </w:p>
    <w:p w:rsidR="00EE5135" w:rsidRPr="008B7AB2" w:rsidRDefault="000D3953" w:rsidP="00EE5135">
      <w:pPr>
        <w:spacing w:before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D71D10">
        <w:rPr>
          <w:rFonts w:ascii="Arial" w:hAnsi="Arial" w:cs="Arial"/>
          <w:sz w:val="22"/>
          <w:szCs w:val="22"/>
        </w:rPr>
        <w:t>Zadavatel</w:t>
      </w:r>
      <w:r w:rsidR="00662F0E">
        <w:rPr>
          <w:rFonts w:ascii="Arial" w:hAnsi="Arial" w:cs="Arial"/>
          <w:sz w:val="22"/>
          <w:szCs w:val="22"/>
        </w:rPr>
        <w:t>é</w:t>
      </w:r>
      <w:r w:rsidRPr="00D71D10">
        <w:rPr>
          <w:rFonts w:ascii="Arial" w:hAnsi="Arial" w:cs="Arial"/>
          <w:sz w:val="22"/>
          <w:szCs w:val="22"/>
        </w:rPr>
        <w:t xml:space="preserve"> s ohledem na složitosti a rozsah plnění veřejné zakázky vymezuj</w:t>
      </w:r>
      <w:r w:rsidR="00662F0E">
        <w:rPr>
          <w:rFonts w:ascii="Arial" w:hAnsi="Arial" w:cs="Arial"/>
          <w:sz w:val="22"/>
          <w:szCs w:val="22"/>
        </w:rPr>
        <w:t>í</w:t>
      </w:r>
      <w:r w:rsidRPr="00D71D10">
        <w:rPr>
          <w:rFonts w:ascii="Arial" w:hAnsi="Arial" w:cs="Arial"/>
          <w:sz w:val="22"/>
          <w:szCs w:val="22"/>
        </w:rPr>
        <w:t xml:space="preserve"> minimální úroveň </w:t>
      </w:r>
      <w:r w:rsidRPr="00D71D10">
        <w:rPr>
          <w:rFonts w:ascii="Arial" w:hAnsi="Arial" w:cs="Arial"/>
          <w:spacing w:val="4"/>
          <w:sz w:val="22"/>
          <w:szCs w:val="22"/>
        </w:rPr>
        <w:t xml:space="preserve">pro splnění technické kvalifikace </w:t>
      </w:r>
      <w:r w:rsidRPr="003A0EA4">
        <w:rPr>
          <w:rFonts w:ascii="Arial" w:hAnsi="Arial" w:cs="Arial"/>
          <w:spacing w:val="4"/>
          <w:sz w:val="22"/>
          <w:szCs w:val="22"/>
        </w:rPr>
        <w:t xml:space="preserve">v rozsahu </w:t>
      </w:r>
      <w:r w:rsidRPr="006A61AB">
        <w:rPr>
          <w:rFonts w:ascii="Arial" w:hAnsi="Arial" w:cs="Arial"/>
          <w:b/>
          <w:spacing w:val="4"/>
          <w:sz w:val="22"/>
          <w:szCs w:val="22"/>
        </w:rPr>
        <w:t xml:space="preserve">min. </w:t>
      </w:r>
      <w:r w:rsidR="009B14B0" w:rsidRPr="006A61AB">
        <w:rPr>
          <w:rFonts w:ascii="Arial" w:hAnsi="Arial" w:cs="Arial"/>
          <w:b/>
          <w:spacing w:val="4"/>
          <w:sz w:val="22"/>
          <w:szCs w:val="22"/>
        </w:rPr>
        <w:t>3</w:t>
      </w:r>
      <w:r w:rsidRPr="006A61AB">
        <w:rPr>
          <w:rFonts w:ascii="Arial" w:hAnsi="Arial" w:cs="Arial"/>
          <w:b/>
          <w:spacing w:val="4"/>
          <w:sz w:val="22"/>
          <w:szCs w:val="22"/>
        </w:rPr>
        <w:t xml:space="preserve"> projektovaných staveb (</w:t>
      </w:r>
      <w:r w:rsidRPr="006A61AB">
        <w:rPr>
          <w:rFonts w:ascii="Arial" w:hAnsi="Arial" w:cs="Arial"/>
          <w:b/>
          <w:sz w:val="22"/>
          <w:szCs w:val="22"/>
        </w:rPr>
        <w:t xml:space="preserve">rekonstrukcí) </w:t>
      </w:r>
      <w:r w:rsidR="00A97BB9" w:rsidRPr="006A61AB">
        <w:rPr>
          <w:rFonts w:ascii="Arial" w:hAnsi="Arial" w:cs="Arial"/>
          <w:b/>
          <w:spacing w:val="-4"/>
          <w:sz w:val="22"/>
          <w:szCs w:val="22"/>
        </w:rPr>
        <w:t>silnic</w:t>
      </w:r>
      <w:r w:rsidR="003A0EA4" w:rsidRPr="006A61AB">
        <w:rPr>
          <w:rFonts w:ascii="Arial" w:hAnsi="Arial" w:cs="Arial"/>
          <w:b/>
          <w:spacing w:val="-4"/>
          <w:sz w:val="22"/>
          <w:szCs w:val="22"/>
        </w:rPr>
        <w:t xml:space="preserve"> </w:t>
      </w:r>
      <w:r w:rsidR="00A97BB9" w:rsidRPr="006A61AB">
        <w:rPr>
          <w:rFonts w:ascii="Arial" w:hAnsi="Arial" w:cs="Arial"/>
          <w:b/>
          <w:spacing w:val="-4"/>
          <w:sz w:val="22"/>
          <w:szCs w:val="22"/>
        </w:rPr>
        <w:t xml:space="preserve">v </w:t>
      </w:r>
      <w:proofErr w:type="spellStart"/>
      <w:r w:rsidR="00A97BB9" w:rsidRPr="006A61AB">
        <w:rPr>
          <w:rFonts w:ascii="Arial" w:hAnsi="Arial" w:cs="Arial"/>
          <w:b/>
          <w:spacing w:val="-4"/>
          <w:sz w:val="22"/>
          <w:szCs w:val="22"/>
        </w:rPr>
        <w:t>intravilánu</w:t>
      </w:r>
      <w:proofErr w:type="spellEnd"/>
      <w:r w:rsidR="00A97BB9" w:rsidRPr="006A61AB">
        <w:rPr>
          <w:rFonts w:ascii="Arial" w:hAnsi="Arial" w:cs="Arial"/>
          <w:b/>
          <w:spacing w:val="-4"/>
          <w:sz w:val="22"/>
          <w:szCs w:val="22"/>
        </w:rPr>
        <w:t xml:space="preserve"> </w:t>
      </w:r>
      <w:r w:rsidR="00A5238A" w:rsidRPr="006A61AB">
        <w:rPr>
          <w:rFonts w:ascii="Arial" w:hAnsi="Arial" w:cs="Arial"/>
          <w:b/>
          <w:spacing w:val="-4"/>
          <w:sz w:val="22"/>
          <w:szCs w:val="22"/>
        </w:rPr>
        <w:t>v min. délce 200 m pro každou z</w:t>
      </w:r>
      <w:r w:rsidR="00C3024B" w:rsidRPr="006A61AB">
        <w:rPr>
          <w:rFonts w:ascii="Arial" w:hAnsi="Arial" w:cs="Arial"/>
          <w:b/>
          <w:spacing w:val="-4"/>
          <w:sz w:val="22"/>
          <w:szCs w:val="22"/>
        </w:rPr>
        <w:t> </w:t>
      </w:r>
      <w:r w:rsidR="00A5238A" w:rsidRPr="006A61AB">
        <w:rPr>
          <w:rFonts w:ascii="Arial" w:hAnsi="Arial" w:cs="Arial"/>
          <w:b/>
          <w:spacing w:val="-4"/>
          <w:sz w:val="22"/>
          <w:szCs w:val="22"/>
        </w:rPr>
        <w:t>nich</w:t>
      </w:r>
      <w:r w:rsidR="00C3024B" w:rsidRPr="006A61AB">
        <w:rPr>
          <w:rFonts w:ascii="Arial" w:hAnsi="Arial" w:cs="Arial"/>
          <w:b/>
          <w:spacing w:val="-4"/>
          <w:sz w:val="22"/>
          <w:szCs w:val="22"/>
        </w:rPr>
        <w:t>,</w:t>
      </w:r>
      <w:r w:rsidR="00A5238A" w:rsidRPr="006A61AB">
        <w:rPr>
          <w:rFonts w:ascii="Arial" w:hAnsi="Arial" w:cs="Arial"/>
          <w:b/>
          <w:spacing w:val="-4"/>
          <w:sz w:val="22"/>
          <w:szCs w:val="22"/>
        </w:rPr>
        <w:t xml:space="preserve"> vypracovaných</w:t>
      </w:r>
      <w:r w:rsidR="00BA53EF" w:rsidRPr="006A61AB">
        <w:rPr>
          <w:rFonts w:ascii="Arial" w:hAnsi="Arial" w:cs="Arial"/>
          <w:b/>
          <w:spacing w:val="-4"/>
          <w:sz w:val="22"/>
          <w:szCs w:val="22"/>
        </w:rPr>
        <w:t xml:space="preserve"> </w:t>
      </w:r>
      <w:r w:rsidR="00505D63" w:rsidRPr="006A61AB">
        <w:rPr>
          <w:rFonts w:ascii="Arial" w:hAnsi="Arial" w:cs="Arial"/>
          <w:b/>
          <w:spacing w:val="-4"/>
          <w:sz w:val="22"/>
          <w:szCs w:val="22"/>
        </w:rPr>
        <w:t>účastníkem</w:t>
      </w:r>
      <w:r w:rsidR="00EE5135" w:rsidRPr="006A61AB">
        <w:rPr>
          <w:rFonts w:ascii="Arial" w:hAnsi="Arial" w:cs="Arial"/>
          <w:b/>
          <w:spacing w:val="-4"/>
          <w:sz w:val="22"/>
          <w:szCs w:val="22"/>
        </w:rPr>
        <w:t xml:space="preserve"> </w:t>
      </w:r>
      <w:r w:rsidR="003A50BB" w:rsidRPr="006A61AB">
        <w:rPr>
          <w:rFonts w:ascii="Arial" w:hAnsi="Arial" w:cs="Arial"/>
          <w:b/>
          <w:sz w:val="22"/>
          <w:szCs w:val="22"/>
        </w:rPr>
        <w:t xml:space="preserve">ve stupni </w:t>
      </w:r>
      <w:r w:rsidR="00EE5135" w:rsidRPr="00604D7F">
        <w:rPr>
          <w:rFonts w:ascii="Arial" w:hAnsi="Arial" w:cs="Arial"/>
          <w:b/>
          <w:sz w:val="22"/>
          <w:szCs w:val="22"/>
        </w:rPr>
        <w:t xml:space="preserve">DÚR, </w:t>
      </w:r>
      <w:r w:rsidR="00F87F3F" w:rsidRPr="00604D7F">
        <w:rPr>
          <w:rFonts w:ascii="Arial" w:hAnsi="Arial" w:cs="Arial"/>
          <w:b/>
          <w:sz w:val="22"/>
          <w:szCs w:val="22"/>
        </w:rPr>
        <w:t>DSP</w:t>
      </w:r>
      <w:r w:rsidR="00EE5135" w:rsidRPr="00604D7F">
        <w:rPr>
          <w:rFonts w:ascii="Arial" w:hAnsi="Arial" w:cs="Arial"/>
          <w:b/>
          <w:sz w:val="22"/>
          <w:szCs w:val="22"/>
        </w:rPr>
        <w:t xml:space="preserve"> a PDPS</w:t>
      </w:r>
      <w:r w:rsidR="00EE5135" w:rsidRPr="006A61AB">
        <w:rPr>
          <w:rFonts w:ascii="Arial" w:hAnsi="Arial" w:cs="Arial"/>
          <w:b/>
          <w:sz w:val="22"/>
          <w:szCs w:val="22"/>
        </w:rPr>
        <w:t>.</w:t>
      </w:r>
      <w:r w:rsidR="00F87F3F" w:rsidRPr="006A61AB">
        <w:rPr>
          <w:rFonts w:ascii="Arial" w:hAnsi="Arial" w:cs="Arial"/>
          <w:b/>
          <w:sz w:val="22"/>
          <w:szCs w:val="22"/>
        </w:rPr>
        <w:t xml:space="preserve"> </w:t>
      </w:r>
      <w:r w:rsidR="00EE5135" w:rsidRPr="006A61AB">
        <w:rPr>
          <w:rFonts w:ascii="Arial" w:hAnsi="Arial" w:cs="Arial"/>
          <w:b/>
          <w:sz w:val="22"/>
          <w:szCs w:val="22"/>
        </w:rPr>
        <w:t xml:space="preserve">Součástí minimálně jedné uvedené </w:t>
      </w:r>
      <w:r w:rsidR="0099773D" w:rsidRPr="006A61AB">
        <w:rPr>
          <w:rFonts w:ascii="Arial" w:hAnsi="Arial" w:cs="Arial"/>
          <w:b/>
          <w:spacing w:val="-6"/>
          <w:sz w:val="22"/>
          <w:szCs w:val="22"/>
        </w:rPr>
        <w:t>stav</w:t>
      </w:r>
      <w:r w:rsidR="001A789A" w:rsidRPr="006A61AB">
        <w:rPr>
          <w:rFonts w:ascii="Arial" w:hAnsi="Arial" w:cs="Arial"/>
          <w:b/>
          <w:spacing w:val="-6"/>
          <w:sz w:val="22"/>
          <w:szCs w:val="22"/>
        </w:rPr>
        <w:t>b</w:t>
      </w:r>
      <w:r w:rsidR="0099773D" w:rsidRPr="006A61AB">
        <w:rPr>
          <w:rFonts w:ascii="Arial" w:hAnsi="Arial" w:cs="Arial"/>
          <w:b/>
          <w:spacing w:val="-6"/>
          <w:sz w:val="22"/>
          <w:szCs w:val="22"/>
        </w:rPr>
        <w:t>y</w:t>
      </w:r>
      <w:r w:rsidR="001A789A" w:rsidRPr="006A61AB">
        <w:rPr>
          <w:rFonts w:ascii="Arial" w:hAnsi="Arial" w:cs="Arial"/>
          <w:b/>
          <w:spacing w:val="-6"/>
          <w:sz w:val="22"/>
          <w:szCs w:val="22"/>
        </w:rPr>
        <w:t xml:space="preserve"> musí být </w:t>
      </w:r>
      <w:r w:rsidR="00C3024B" w:rsidRPr="006A61AB">
        <w:rPr>
          <w:rFonts w:ascii="Arial" w:hAnsi="Arial" w:cs="Arial"/>
          <w:b/>
          <w:spacing w:val="-6"/>
          <w:sz w:val="22"/>
          <w:szCs w:val="22"/>
        </w:rPr>
        <w:t>rekonstrukce inženýrských sítí.</w:t>
      </w:r>
      <w:r w:rsidR="00C3024B" w:rsidRPr="003A0EA4">
        <w:rPr>
          <w:rFonts w:ascii="Arial" w:hAnsi="Arial" w:cs="Arial"/>
          <w:spacing w:val="-6"/>
          <w:sz w:val="22"/>
          <w:szCs w:val="22"/>
        </w:rPr>
        <w:t xml:space="preserve"> </w:t>
      </w:r>
    </w:p>
    <w:p w:rsidR="00EE5135" w:rsidRPr="00DD63F1" w:rsidRDefault="00EE5135" w:rsidP="00EE5135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B7AB2">
        <w:rPr>
          <w:rFonts w:ascii="Arial" w:hAnsi="Arial" w:cs="Arial"/>
          <w:b/>
          <w:sz w:val="22"/>
          <w:szCs w:val="22"/>
        </w:rPr>
        <w:t xml:space="preserve">V seznamu významných služeb obdobného charakteru lze předložit realizace </w:t>
      </w:r>
      <w:r w:rsidRPr="008B7AB2">
        <w:rPr>
          <w:rFonts w:ascii="Arial" w:hAnsi="Arial" w:cs="Arial"/>
          <w:b/>
          <w:spacing w:val="4"/>
          <w:sz w:val="22"/>
          <w:szCs w:val="22"/>
        </w:rPr>
        <w:t>projektových dokumentací ve stupni DÚR pro jiné (odlišné) stavby jako ve stupni DSP</w:t>
      </w:r>
      <w:r w:rsidRPr="008B7AB2">
        <w:rPr>
          <w:rFonts w:ascii="Arial" w:hAnsi="Arial" w:cs="Arial"/>
          <w:b/>
          <w:sz w:val="22"/>
          <w:szCs w:val="22"/>
        </w:rPr>
        <w:t xml:space="preserve"> a PDPS, přičemž </w:t>
      </w:r>
      <w:r w:rsidR="006A61AB">
        <w:rPr>
          <w:rFonts w:ascii="Arial" w:hAnsi="Arial" w:cs="Arial"/>
          <w:b/>
          <w:sz w:val="22"/>
          <w:szCs w:val="22"/>
        </w:rPr>
        <w:t xml:space="preserve">rekonstrukce inženýrských sítí musí být </w:t>
      </w:r>
      <w:r w:rsidRPr="008B7AB2">
        <w:rPr>
          <w:rFonts w:ascii="Arial" w:hAnsi="Arial" w:cs="Arial"/>
          <w:b/>
          <w:sz w:val="22"/>
          <w:szCs w:val="22"/>
        </w:rPr>
        <w:t xml:space="preserve">součástí </w:t>
      </w:r>
      <w:r w:rsidR="008B2A71">
        <w:rPr>
          <w:rFonts w:ascii="Arial" w:hAnsi="Arial" w:cs="Arial"/>
          <w:b/>
          <w:sz w:val="22"/>
          <w:szCs w:val="22"/>
        </w:rPr>
        <w:t xml:space="preserve">min. </w:t>
      </w:r>
      <w:r w:rsidRPr="008B7AB2">
        <w:rPr>
          <w:rFonts w:ascii="Arial" w:hAnsi="Arial" w:cs="Arial"/>
          <w:b/>
          <w:sz w:val="22"/>
          <w:szCs w:val="22"/>
        </w:rPr>
        <w:t>jedné významné služby – projektové dokumentace ve stupni DÚR a také jedné významné služby – projektové dokumentace ve stupni DSP a PDPS.</w:t>
      </w:r>
    </w:p>
    <w:p w:rsidR="000D3953" w:rsidRDefault="000D3953" w:rsidP="00A357AB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3A0EA4">
        <w:rPr>
          <w:rFonts w:ascii="Arial" w:hAnsi="Arial" w:cs="Arial"/>
          <w:spacing w:val="-6"/>
          <w:sz w:val="22"/>
          <w:szCs w:val="22"/>
        </w:rPr>
        <w:t>Doba k prokázání</w:t>
      </w:r>
      <w:r w:rsidRPr="0053465A">
        <w:rPr>
          <w:rFonts w:ascii="Arial" w:hAnsi="Arial" w:cs="Arial"/>
          <w:spacing w:val="-4"/>
          <w:sz w:val="22"/>
          <w:szCs w:val="22"/>
        </w:rPr>
        <w:t xml:space="preserve"> realizace uvedených služeb se pro účely této zadávací dokumentace</w:t>
      </w:r>
      <w:r w:rsidRPr="002C0AFA">
        <w:rPr>
          <w:rFonts w:ascii="Arial" w:hAnsi="Arial" w:cs="Arial"/>
          <w:spacing w:val="-4"/>
          <w:sz w:val="22"/>
          <w:szCs w:val="22"/>
        </w:rPr>
        <w:t xml:space="preserve"> považují za splněné,</w:t>
      </w:r>
      <w:r w:rsidRPr="002C0AFA">
        <w:rPr>
          <w:rFonts w:ascii="Arial" w:hAnsi="Arial" w:cs="Arial"/>
          <w:sz w:val="22"/>
          <w:szCs w:val="22"/>
        </w:rPr>
        <w:t xml:space="preserve"> pokud byla služba v průběhu této doby dokončena.</w:t>
      </w:r>
    </w:p>
    <w:p w:rsidR="002F0459" w:rsidRDefault="002F0459" w:rsidP="002F0459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2F46CD">
        <w:rPr>
          <w:rFonts w:ascii="Arial" w:hAnsi="Arial" w:cs="Arial"/>
          <w:sz w:val="22"/>
          <w:szCs w:val="22"/>
        </w:rPr>
        <w:t xml:space="preserve">Přílohou budou </w:t>
      </w:r>
      <w:r w:rsidRPr="002F46CD">
        <w:rPr>
          <w:rFonts w:ascii="Arial" w:hAnsi="Arial" w:cs="Arial"/>
          <w:b/>
          <w:sz w:val="22"/>
          <w:szCs w:val="22"/>
        </w:rPr>
        <w:t>minimálně 2 osvědčení</w:t>
      </w:r>
      <w:r w:rsidRPr="002F46CD">
        <w:rPr>
          <w:rFonts w:ascii="Arial" w:hAnsi="Arial" w:cs="Arial"/>
          <w:sz w:val="22"/>
          <w:szCs w:val="22"/>
        </w:rPr>
        <w:t xml:space="preserve"> vztahující se k významným službám uvedeným v</w:t>
      </w:r>
      <w:r>
        <w:rPr>
          <w:rFonts w:ascii="Arial" w:hAnsi="Arial" w:cs="Arial"/>
          <w:sz w:val="22"/>
          <w:szCs w:val="22"/>
        </w:rPr>
        <w:t> </w:t>
      </w:r>
      <w:r w:rsidRPr="002F46CD">
        <w:rPr>
          <w:rFonts w:ascii="Arial" w:hAnsi="Arial" w:cs="Arial"/>
          <w:sz w:val="22"/>
          <w:szCs w:val="22"/>
        </w:rPr>
        <w:t>seznamu</w:t>
      </w:r>
      <w:r>
        <w:rPr>
          <w:rFonts w:ascii="Arial" w:hAnsi="Arial" w:cs="Arial"/>
          <w:sz w:val="22"/>
          <w:szCs w:val="22"/>
        </w:rPr>
        <w:t xml:space="preserve"> významných služeb obdobného charakteru.</w:t>
      </w:r>
    </w:p>
    <w:p w:rsidR="000D3953" w:rsidRPr="008B0881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565F92">
        <w:rPr>
          <w:rFonts w:ascii="Arial" w:hAnsi="Arial" w:cs="Arial"/>
          <w:sz w:val="22"/>
          <w:szCs w:val="22"/>
        </w:rPr>
        <w:t>Z předložených dokladů musí jednoznačně vyplývat, že</w:t>
      </w:r>
      <w:r>
        <w:rPr>
          <w:rFonts w:ascii="Arial" w:hAnsi="Arial" w:cs="Arial"/>
          <w:sz w:val="22"/>
          <w:szCs w:val="22"/>
        </w:rPr>
        <w:t xml:space="preserve"> </w:t>
      </w:r>
      <w:r w:rsidRPr="00565F92">
        <w:rPr>
          <w:rFonts w:ascii="Arial" w:hAnsi="Arial" w:cs="Arial"/>
          <w:sz w:val="22"/>
          <w:szCs w:val="22"/>
        </w:rPr>
        <w:t>dodavatel ve stanovené době po</w:t>
      </w:r>
      <w:r>
        <w:rPr>
          <w:rFonts w:ascii="Arial" w:hAnsi="Arial" w:cs="Arial"/>
          <w:sz w:val="22"/>
          <w:szCs w:val="22"/>
        </w:rPr>
        <w:t xml:space="preserve">skytl nejméně </w:t>
      </w:r>
      <w:r w:rsidR="002F0459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významné služby</w:t>
      </w:r>
      <w:r w:rsidRPr="00565F92">
        <w:rPr>
          <w:rFonts w:ascii="Arial" w:hAnsi="Arial" w:cs="Arial"/>
          <w:sz w:val="22"/>
          <w:szCs w:val="22"/>
        </w:rPr>
        <w:t xml:space="preserve"> v rozsahu minimální úrovně stanovené zadavatel</w:t>
      </w:r>
      <w:r w:rsidR="00662F0E">
        <w:rPr>
          <w:rFonts w:ascii="Arial" w:hAnsi="Arial" w:cs="Arial"/>
          <w:sz w:val="22"/>
          <w:szCs w:val="22"/>
        </w:rPr>
        <w:t>i</w:t>
      </w:r>
      <w:r w:rsidRPr="00565F92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:rsidR="000D3953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8B0881">
        <w:rPr>
          <w:rFonts w:ascii="Arial" w:eastAsia="MS Mincho" w:hAnsi="Arial" w:cs="Arial"/>
          <w:spacing w:val="-4"/>
          <w:sz w:val="22"/>
          <w:szCs w:val="22"/>
        </w:rPr>
        <w:t>Dodavatel může při předkládání seznamu významných služeb obdobného charakteru využít Formulář</w:t>
      </w:r>
      <w:r w:rsidRPr="008B0881">
        <w:rPr>
          <w:rFonts w:ascii="Arial" w:eastAsia="MS Mincho" w:hAnsi="Arial" w:cs="Arial"/>
          <w:sz w:val="22"/>
          <w:szCs w:val="22"/>
        </w:rPr>
        <w:t xml:space="preserve"> </w:t>
      </w:r>
      <w:r w:rsidRPr="00855BB3">
        <w:rPr>
          <w:rFonts w:ascii="Arial" w:eastAsia="MS Mincho" w:hAnsi="Arial" w:cs="Arial"/>
          <w:spacing w:val="-6"/>
          <w:sz w:val="22"/>
          <w:szCs w:val="22"/>
        </w:rPr>
        <w:t xml:space="preserve">k prokázání splnění technické kvalifikace </w:t>
      </w:r>
      <w:r w:rsidRPr="00855BB3">
        <w:rPr>
          <w:rFonts w:ascii="Arial" w:hAnsi="Arial" w:cs="Arial"/>
          <w:spacing w:val="-6"/>
          <w:sz w:val="22"/>
          <w:szCs w:val="22"/>
        </w:rPr>
        <w:t>(viz příloha zadávací dokumentace). Seznam bude obsahovat</w:t>
      </w:r>
      <w:r w:rsidRPr="008B0881">
        <w:rPr>
          <w:rFonts w:ascii="Arial" w:hAnsi="Arial" w:cs="Arial"/>
          <w:sz w:val="22"/>
          <w:szCs w:val="22"/>
        </w:rPr>
        <w:t xml:space="preserve"> výhradně dokončené </w:t>
      </w:r>
      <w:r>
        <w:rPr>
          <w:rFonts w:ascii="Arial" w:hAnsi="Arial" w:cs="Arial"/>
          <w:sz w:val="22"/>
          <w:szCs w:val="22"/>
        </w:rPr>
        <w:t>a předané služby</w:t>
      </w:r>
      <w:r w:rsidRPr="008B0881">
        <w:rPr>
          <w:rFonts w:ascii="Arial" w:hAnsi="Arial" w:cs="Arial"/>
          <w:sz w:val="22"/>
          <w:szCs w:val="22"/>
        </w:rPr>
        <w:t>.</w:t>
      </w:r>
    </w:p>
    <w:p w:rsidR="00662F0E" w:rsidRDefault="00662F0E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</w:p>
    <w:p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Další ustanovení ke kvalifikaci</w:t>
      </w:r>
      <w:r w:rsidRPr="00F33912">
        <w:rPr>
          <w:u w:val="single"/>
        </w:rPr>
        <w:t xml:space="preserve"> </w:t>
      </w:r>
    </w:p>
    <w:p w:rsidR="000D3953" w:rsidRPr="002F0459" w:rsidRDefault="002F0459" w:rsidP="000D3953">
      <w:pPr>
        <w:spacing w:before="120" w:line="288" w:lineRule="auto"/>
        <w:jc w:val="both"/>
        <w:rPr>
          <w:rFonts w:ascii="Arial" w:eastAsia="MS Mincho" w:hAnsi="Arial" w:cs="Arial"/>
          <w:sz w:val="22"/>
          <w:szCs w:val="22"/>
        </w:rPr>
      </w:pP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Dodavatel je oprávněn předložit v nabídce dokumenty prokazující profesní a technickou kvalifikaci v prostých kopiích. </w:t>
      </w:r>
      <w:r w:rsidR="00662F0E" w:rsidRPr="002F0459">
        <w:rPr>
          <w:rFonts w:ascii="Arial" w:eastAsia="MS Mincho" w:hAnsi="Arial" w:cs="Arial"/>
          <w:spacing w:val="-6"/>
          <w:sz w:val="22"/>
          <w:szCs w:val="22"/>
        </w:rPr>
        <w:t>Zadavatel</w:t>
      </w:r>
      <w:r w:rsidR="00662F0E">
        <w:rPr>
          <w:rFonts w:ascii="Arial" w:eastAsia="MS Mincho" w:hAnsi="Arial" w:cs="Arial"/>
          <w:spacing w:val="-6"/>
          <w:sz w:val="22"/>
          <w:szCs w:val="22"/>
        </w:rPr>
        <w:t xml:space="preserve">é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si vyhrazuj</w:t>
      </w:r>
      <w:r w:rsidR="00662F0E">
        <w:rPr>
          <w:rFonts w:ascii="Arial" w:eastAsia="MS Mincho" w:hAnsi="Arial" w:cs="Arial"/>
          <w:spacing w:val="-6"/>
          <w:sz w:val="22"/>
          <w:szCs w:val="22"/>
        </w:rPr>
        <w:t>í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 právo, před uzavřením smluv</w:t>
      </w:r>
      <w:r>
        <w:rPr>
          <w:rFonts w:ascii="Arial" w:eastAsia="MS Mincho" w:hAnsi="Arial" w:cs="Arial"/>
          <w:spacing w:val="-6"/>
          <w:sz w:val="22"/>
          <w:szCs w:val="22"/>
        </w:rPr>
        <w:t xml:space="preserve"> o provedení veřejné zakázky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, vyzvat dodavatele k předložení originálů nebo úředně ověřených kopií těchto dokladů.</w:t>
      </w:r>
    </w:p>
    <w:p w:rsidR="000D3953" w:rsidRDefault="000D3953" w:rsidP="000D3953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:rsidR="000D3953" w:rsidRPr="00EB55A9" w:rsidRDefault="000D3953" w:rsidP="000D3953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B78F0">
        <w:rPr>
          <w:rFonts w:ascii="Arial" w:hAnsi="Arial" w:cs="Arial"/>
          <w:spacing w:val="2"/>
          <w:sz w:val="22"/>
          <w:szCs w:val="22"/>
        </w:rPr>
        <w:t xml:space="preserve">U osob, které nejsou statutárními nebo odpovědnými zástupci </w:t>
      </w:r>
      <w:r w:rsidR="00BB78F0" w:rsidRPr="00BB78F0">
        <w:rPr>
          <w:rFonts w:ascii="Arial" w:hAnsi="Arial" w:cs="Arial"/>
          <w:spacing w:val="2"/>
          <w:sz w:val="22"/>
          <w:szCs w:val="22"/>
        </w:rPr>
        <w:t>dodavatele</w:t>
      </w:r>
      <w:r w:rsidRPr="00BB78F0">
        <w:rPr>
          <w:rFonts w:ascii="Arial" w:hAnsi="Arial" w:cs="Arial"/>
          <w:spacing w:val="2"/>
          <w:sz w:val="22"/>
          <w:szCs w:val="22"/>
        </w:rPr>
        <w:t>, dodavatel doloží,</w:t>
      </w:r>
      <w:r w:rsidRPr="0041023B">
        <w:rPr>
          <w:rFonts w:ascii="Arial" w:hAnsi="Arial" w:cs="Arial"/>
          <w:spacing w:val="-4"/>
          <w:sz w:val="22"/>
          <w:szCs w:val="22"/>
        </w:rPr>
        <w:t xml:space="preserve"> zda jsou</w:t>
      </w:r>
      <w:r w:rsidRPr="00EB55A9">
        <w:rPr>
          <w:rFonts w:ascii="Arial" w:hAnsi="Arial" w:cs="Arial"/>
          <w:sz w:val="22"/>
          <w:szCs w:val="22"/>
        </w:rPr>
        <w:t xml:space="preserve"> </w:t>
      </w:r>
      <w:r w:rsidRPr="0041023B">
        <w:rPr>
          <w:rFonts w:ascii="Arial" w:hAnsi="Arial" w:cs="Arial"/>
          <w:spacing w:val="2"/>
          <w:sz w:val="22"/>
          <w:szCs w:val="22"/>
        </w:rPr>
        <w:t>v pracovním nebo obdobném poměru k </w:t>
      </w:r>
      <w:r w:rsidR="00BB78F0">
        <w:rPr>
          <w:rFonts w:ascii="Arial" w:hAnsi="Arial" w:cs="Arial"/>
          <w:spacing w:val="2"/>
          <w:sz w:val="22"/>
          <w:szCs w:val="22"/>
        </w:rPr>
        <w:t>dodavateli</w:t>
      </w:r>
      <w:r w:rsidRPr="0041023B">
        <w:rPr>
          <w:rFonts w:ascii="Arial" w:hAnsi="Arial" w:cs="Arial"/>
          <w:spacing w:val="2"/>
          <w:sz w:val="22"/>
          <w:szCs w:val="22"/>
        </w:rPr>
        <w:t>, pokud ne, tak jejich závazným prohlášením</w:t>
      </w:r>
      <w:r w:rsidRPr="00EB55A9">
        <w:rPr>
          <w:rFonts w:ascii="Arial" w:hAnsi="Arial" w:cs="Arial"/>
          <w:spacing w:val="-6"/>
          <w:sz w:val="22"/>
          <w:szCs w:val="22"/>
        </w:rPr>
        <w:t xml:space="preserve"> o budoucí</w:t>
      </w:r>
      <w:r w:rsidRPr="00EB55A9">
        <w:rPr>
          <w:rFonts w:ascii="Arial" w:hAnsi="Arial" w:cs="Arial"/>
          <w:sz w:val="22"/>
          <w:szCs w:val="22"/>
        </w:rPr>
        <w:t xml:space="preserve"> spolupráci s </w:t>
      </w:r>
      <w:r w:rsidR="00BB78F0">
        <w:rPr>
          <w:rFonts w:ascii="Arial" w:hAnsi="Arial" w:cs="Arial"/>
          <w:sz w:val="22"/>
          <w:szCs w:val="22"/>
        </w:rPr>
        <w:t>dodavatele</w:t>
      </w:r>
      <w:r w:rsidR="00505D63">
        <w:rPr>
          <w:rFonts w:ascii="Arial" w:hAnsi="Arial" w:cs="Arial"/>
          <w:sz w:val="22"/>
          <w:szCs w:val="22"/>
        </w:rPr>
        <w:t>m</w:t>
      </w:r>
      <w:r w:rsidRPr="00EB55A9">
        <w:rPr>
          <w:rFonts w:ascii="Arial" w:hAnsi="Arial" w:cs="Arial"/>
          <w:sz w:val="22"/>
          <w:szCs w:val="22"/>
        </w:rPr>
        <w:t xml:space="preserve">. </w:t>
      </w:r>
    </w:p>
    <w:p w:rsidR="000D3953" w:rsidRPr="00660BFC" w:rsidRDefault="000D3953" w:rsidP="000D3953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:rsidR="000D3953" w:rsidRPr="00C14601" w:rsidRDefault="000D3953" w:rsidP="000D3953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894994">
        <w:rPr>
          <w:rFonts w:ascii="Arial" w:hAnsi="Arial" w:cs="Arial"/>
          <w:spacing w:val="-2"/>
          <w:sz w:val="22"/>
          <w:szCs w:val="22"/>
        </w:rPr>
        <w:t xml:space="preserve">V případě, že část zakázky bude plněna prostřednictvím </w:t>
      </w:r>
      <w:r w:rsidR="00EB31F2">
        <w:rPr>
          <w:rFonts w:ascii="Arial" w:hAnsi="Arial" w:cs="Arial"/>
          <w:spacing w:val="-2"/>
          <w:sz w:val="22"/>
          <w:szCs w:val="22"/>
        </w:rPr>
        <w:t>pod</w:t>
      </w:r>
      <w:r w:rsidRPr="00894994">
        <w:rPr>
          <w:rFonts w:ascii="Arial" w:hAnsi="Arial" w:cs="Arial"/>
          <w:spacing w:val="-2"/>
          <w:sz w:val="22"/>
          <w:szCs w:val="22"/>
        </w:rPr>
        <w:t xml:space="preserve">dodavatele, dodavatel v nabídce doloží závazné prohlášení každého </w:t>
      </w:r>
      <w:r w:rsidR="00EB31F2">
        <w:rPr>
          <w:rFonts w:ascii="Arial" w:hAnsi="Arial" w:cs="Arial"/>
          <w:spacing w:val="-2"/>
          <w:sz w:val="22"/>
          <w:szCs w:val="22"/>
        </w:rPr>
        <w:t>pod</w:t>
      </w:r>
      <w:r w:rsidRPr="00894994">
        <w:rPr>
          <w:rFonts w:ascii="Arial" w:hAnsi="Arial" w:cs="Arial"/>
          <w:spacing w:val="-2"/>
          <w:sz w:val="22"/>
          <w:szCs w:val="22"/>
        </w:rPr>
        <w:t>dodavatele o budoucí spolupráci nebo písemnou smlouvu</w:t>
      </w:r>
      <w:r w:rsidRPr="00A751D5">
        <w:rPr>
          <w:rFonts w:ascii="Arial" w:hAnsi="Arial" w:cs="Arial"/>
          <w:spacing w:val="-4"/>
          <w:sz w:val="22"/>
          <w:szCs w:val="22"/>
        </w:rPr>
        <w:t xml:space="preserve"> o smlouvě</w:t>
      </w:r>
      <w:r w:rsidRPr="00F8681F">
        <w:rPr>
          <w:rFonts w:ascii="Arial" w:hAnsi="Arial" w:cs="Arial"/>
          <w:spacing w:val="-6"/>
          <w:sz w:val="22"/>
          <w:szCs w:val="22"/>
        </w:rPr>
        <w:t xml:space="preserve"> budoucí. Z obsahu závazného prohlášení nebo písemné</w:t>
      </w:r>
      <w:r w:rsidRPr="00C14601">
        <w:rPr>
          <w:rFonts w:ascii="Arial" w:hAnsi="Arial" w:cs="Arial"/>
          <w:sz w:val="22"/>
          <w:szCs w:val="22"/>
        </w:rPr>
        <w:t xml:space="preserve"> smlouvy bude zřejmý předmět plnění a jeho rozsah, který se </w:t>
      </w:r>
      <w:r w:rsidR="00EB31F2">
        <w:rPr>
          <w:rFonts w:ascii="Arial" w:hAnsi="Arial" w:cs="Arial"/>
          <w:sz w:val="22"/>
          <w:szCs w:val="22"/>
        </w:rPr>
        <w:t>pod</w:t>
      </w:r>
      <w:r w:rsidRPr="00C14601">
        <w:rPr>
          <w:rFonts w:ascii="Arial" w:hAnsi="Arial" w:cs="Arial"/>
          <w:sz w:val="22"/>
          <w:szCs w:val="22"/>
        </w:rPr>
        <w:t>dodavatel zavazuje splnit.</w:t>
      </w:r>
    </w:p>
    <w:p w:rsidR="00F63462" w:rsidRPr="0005158E" w:rsidRDefault="00F63462" w:rsidP="00A474D4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16"/>
          <w:szCs w:val="16"/>
        </w:rPr>
      </w:pPr>
    </w:p>
    <w:p w:rsidR="00F63462" w:rsidRPr="009550B1" w:rsidRDefault="00F63462" w:rsidP="00E8646A">
      <w:pPr>
        <w:pStyle w:val="Nadpis1"/>
        <w:numPr>
          <w:ilvl w:val="0"/>
          <w:numId w:val="17"/>
        </w:numPr>
        <w:ind w:left="431" w:hanging="431"/>
        <w:jc w:val="both"/>
      </w:pPr>
      <w:bookmarkStart w:id="9" w:name="_Toc468796038"/>
      <w:bookmarkStart w:id="10" w:name="_Toc464039189"/>
      <w:r w:rsidRPr="00850C10">
        <w:t>Dostupnost zadávací dokumentace</w:t>
      </w:r>
      <w:bookmarkEnd w:id="9"/>
      <w:bookmarkEnd w:id="10"/>
      <w:r w:rsidR="00413D20">
        <w:t xml:space="preserve"> </w:t>
      </w:r>
      <w:r w:rsidR="00413D20" w:rsidRPr="00413D20">
        <w:t xml:space="preserve">a </w:t>
      </w:r>
      <w:r w:rsidR="00413D20" w:rsidRPr="00BD7F96">
        <w:t>dodatečné</w:t>
      </w:r>
      <w:r w:rsidR="00413D20" w:rsidRPr="00413D20">
        <w:t xml:space="preserve"> informace k zadávací dokumentaci</w:t>
      </w:r>
    </w:p>
    <w:p w:rsidR="002870AC" w:rsidRDefault="00B76FF8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Style w:val="Hypertextovodkaz"/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Dodavatelům</w:t>
      </w:r>
      <w:r w:rsidR="002870AC" w:rsidRPr="002870AC">
        <w:rPr>
          <w:rFonts w:ascii="Arial" w:hAnsi="Arial" w:cs="Arial"/>
          <w:spacing w:val="-2"/>
          <w:sz w:val="22"/>
          <w:szCs w:val="22"/>
        </w:rPr>
        <w:t xml:space="preserve"> je umožněn neomezený a přímý dálkový přístup k zadávací dokumentaci v plném</w:t>
      </w:r>
      <w:r w:rsidR="002870AC" w:rsidRPr="003F7666">
        <w:rPr>
          <w:rFonts w:ascii="Arial" w:hAnsi="Arial" w:cs="Arial"/>
          <w:sz w:val="22"/>
          <w:szCs w:val="22"/>
        </w:rPr>
        <w:t xml:space="preserve"> rozsahu již ode dne zahájení řízení, a to na profilu zadavatele</w:t>
      </w:r>
      <w:r w:rsidR="00662F0E">
        <w:rPr>
          <w:rFonts w:ascii="Arial" w:hAnsi="Arial" w:cs="Arial"/>
          <w:sz w:val="22"/>
          <w:szCs w:val="22"/>
        </w:rPr>
        <w:t xml:space="preserve"> č. 1</w:t>
      </w:r>
      <w:r w:rsidR="002870AC" w:rsidRPr="003F7666">
        <w:rPr>
          <w:rFonts w:ascii="Arial" w:hAnsi="Arial" w:cs="Arial"/>
          <w:sz w:val="22"/>
          <w:szCs w:val="22"/>
        </w:rPr>
        <w:t xml:space="preserve"> Kraje Vysočina: </w:t>
      </w:r>
      <w:hyperlink r:id="rId9" w:history="1">
        <w:r w:rsidR="002870AC" w:rsidRPr="003F7666">
          <w:rPr>
            <w:rStyle w:val="Hypertextovodkaz"/>
            <w:rFonts w:ascii="Arial" w:hAnsi="Arial" w:cs="Arial"/>
            <w:sz w:val="22"/>
            <w:szCs w:val="22"/>
          </w:rPr>
          <w:t>https://ezak.kr-vysocina.cz/profile_display_111.</w:t>
        </w:r>
        <w:proofErr w:type="gramStart"/>
        <w:r w:rsidR="002870AC" w:rsidRPr="003F7666">
          <w:rPr>
            <w:rStyle w:val="Hypertextovodkaz"/>
            <w:rFonts w:ascii="Arial" w:hAnsi="Arial" w:cs="Arial"/>
            <w:sz w:val="22"/>
            <w:szCs w:val="22"/>
          </w:rPr>
          <w:t>html</w:t>
        </w:r>
      </w:hyperlink>
      <w:r w:rsidR="002870AC" w:rsidRPr="002870AC">
        <w:rPr>
          <w:rStyle w:val="Hypertextovodkaz"/>
          <w:rFonts w:ascii="Arial" w:hAnsi="Arial" w:cs="Arial"/>
          <w:sz w:val="22"/>
          <w:szCs w:val="22"/>
          <w:u w:val="none"/>
        </w:rPr>
        <w:t xml:space="preserve"> </w:t>
      </w:r>
      <w:r w:rsidR="002870AC" w:rsidRPr="002870AC">
        <w:rPr>
          <w:rStyle w:val="Hypertextovodkaz"/>
          <w:rFonts w:ascii="Arial" w:hAnsi="Arial" w:cs="Arial"/>
          <w:color w:val="auto"/>
          <w:sz w:val="22"/>
          <w:szCs w:val="22"/>
          <w:u w:val="none"/>
        </w:rPr>
        <w:t>.</w:t>
      </w:r>
      <w:proofErr w:type="gramEnd"/>
    </w:p>
    <w:p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dokumentaci není zadavatel</w:t>
      </w:r>
      <w:r w:rsidR="00662F0E">
        <w:rPr>
          <w:rFonts w:ascii="Arial" w:hAnsi="Arial" w:cs="Arial"/>
          <w:sz w:val="22"/>
          <w:szCs w:val="22"/>
        </w:rPr>
        <w:t>i</w:t>
      </w:r>
      <w:r w:rsidRPr="008A4F6F">
        <w:rPr>
          <w:rFonts w:ascii="Arial" w:hAnsi="Arial" w:cs="Arial"/>
          <w:sz w:val="22"/>
          <w:szCs w:val="22"/>
        </w:rPr>
        <w:t xml:space="preserve"> požadována.</w:t>
      </w:r>
    </w:p>
    <w:p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A4F6F">
        <w:rPr>
          <w:rFonts w:ascii="Arial" w:hAnsi="Arial" w:cs="Arial"/>
          <w:b/>
          <w:sz w:val="22"/>
          <w:szCs w:val="22"/>
        </w:rPr>
        <w:t>Zadávací dokumentaci</w:t>
      </w:r>
      <w:r>
        <w:rPr>
          <w:rFonts w:ascii="Arial" w:hAnsi="Arial" w:cs="Arial"/>
          <w:b/>
          <w:sz w:val="22"/>
          <w:szCs w:val="22"/>
        </w:rPr>
        <w:t xml:space="preserve"> na profilu zadavatele</w:t>
      </w:r>
      <w:r w:rsidR="009130DD">
        <w:rPr>
          <w:rFonts w:ascii="Arial" w:hAnsi="Arial" w:cs="Arial"/>
          <w:b/>
          <w:sz w:val="22"/>
          <w:szCs w:val="22"/>
        </w:rPr>
        <w:t xml:space="preserve"> č. 1</w:t>
      </w:r>
      <w:r w:rsidRPr="008A4F6F">
        <w:rPr>
          <w:rFonts w:ascii="Arial" w:hAnsi="Arial" w:cs="Arial"/>
          <w:b/>
          <w:sz w:val="22"/>
          <w:szCs w:val="22"/>
        </w:rPr>
        <w:t xml:space="preserve"> tvoří:</w:t>
      </w:r>
    </w:p>
    <w:p w:rsidR="00E107A2" w:rsidRPr="002F5580" w:rsidRDefault="00E107A2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2F5580">
        <w:rPr>
          <w:rFonts w:ascii="Arial" w:hAnsi="Arial" w:cs="Arial"/>
          <w:sz w:val="22"/>
          <w:szCs w:val="22"/>
        </w:rPr>
        <w:t>Výzva k podání nabíd</w:t>
      </w:r>
      <w:r>
        <w:rPr>
          <w:rFonts w:ascii="Arial" w:hAnsi="Arial" w:cs="Arial"/>
          <w:sz w:val="22"/>
          <w:szCs w:val="22"/>
        </w:rPr>
        <w:t>ek</w:t>
      </w:r>
      <w:r w:rsidRPr="002F5580">
        <w:rPr>
          <w:rFonts w:ascii="Arial" w:hAnsi="Arial" w:cs="Arial"/>
          <w:sz w:val="22"/>
          <w:szCs w:val="22"/>
        </w:rPr>
        <w:t>,</w:t>
      </w:r>
    </w:p>
    <w:p w:rsidR="00E107A2" w:rsidRPr="00B27DF3" w:rsidRDefault="00E107A2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27DF3">
        <w:rPr>
          <w:rFonts w:ascii="Arial" w:hAnsi="Arial" w:cs="Arial"/>
          <w:sz w:val="22"/>
          <w:szCs w:val="22"/>
        </w:rPr>
        <w:t>Krycí list nabídky,</w:t>
      </w:r>
    </w:p>
    <w:p w:rsidR="00E107A2" w:rsidRDefault="00E107A2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27DF3">
        <w:rPr>
          <w:rFonts w:ascii="Arial" w:hAnsi="Arial" w:cs="Arial"/>
          <w:sz w:val="22"/>
          <w:szCs w:val="22"/>
        </w:rPr>
        <w:t>Vzor čestného prohlášení pro základní kvalifikaci,</w:t>
      </w:r>
    </w:p>
    <w:p w:rsidR="00E107A2" w:rsidRPr="00B27DF3" w:rsidRDefault="00E107A2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8B0881">
        <w:rPr>
          <w:rFonts w:ascii="Arial" w:eastAsia="MS Mincho" w:hAnsi="Arial" w:cs="Arial"/>
          <w:spacing w:val="-4"/>
          <w:sz w:val="22"/>
          <w:szCs w:val="22"/>
        </w:rPr>
        <w:t>Formulář</w:t>
      </w:r>
      <w:r w:rsidRPr="008B0881">
        <w:rPr>
          <w:rFonts w:ascii="Arial" w:eastAsia="MS Mincho" w:hAnsi="Arial" w:cs="Arial"/>
          <w:sz w:val="22"/>
          <w:szCs w:val="22"/>
        </w:rPr>
        <w:t xml:space="preserve"> k prokázání splnění technické kvalifikace</w:t>
      </w:r>
      <w:r>
        <w:rPr>
          <w:rFonts w:ascii="Arial" w:eastAsia="MS Mincho" w:hAnsi="Arial" w:cs="Arial"/>
          <w:sz w:val="22"/>
          <w:szCs w:val="22"/>
        </w:rPr>
        <w:t>,</w:t>
      </w:r>
    </w:p>
    <w:p w:rsidR="00E107A2" w:rsidRPr="00B27DF3" w:rsidRDefault="00EB31F2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E107A2" w:rsidRPr="00B27DF3">
        <w:rPr>
          <w:rFonts w:ascii="Arial" w:hAnsi="Arial" w:cs="Arial"/>
          <w:sz w:val="22"/>
          <w:szCs w:val="22"/>
        </w:rPr>
        <w:t>ávrh</w:t>
      </w:r>
      <w:r w:rsidR="00E107A2">
        <w:rPr>
          <w:rFonts w:ascii="Arial" w:hAnsi="Arial" w:cs="Arial"/>
          <w:sz w:val="22"/>
          <w:szCs w:val="22"/>
        </w:rPr>
        <w:t>y smluv</w:t>
      </w:r>
      <w:r w:rsidR="00E107A2" w:rsidRPr="00B27DF3">
        <w:rPr>
          <w:rFonts w:ascii="Arial" w:hAnsi="Arial" w:cs="Arial"/>
          <w:sz w:val="22"/>
          <w:szCs w:val="22"/>
        </w:rPr>
        <w:t xml:space="preserve"> </w:t>
      </w:r>
      <w:r w:rsidR="00E107A2">
        <w:rPr>
          <w:rFonts w:ascii="Arial" w:hAnsi="Arial" w:cs="Arial"/>
          <w:sz w:val="22"/>
          <w:szCs w:val="22"/>
        </w:rPr>
        <w:t>o provedení veřejné zakázky</w:t>
      </w:r>
      <w:r w:rsidR="005865C6">
        <w:rPr>
          <w:rFonts w:ascii="Arial" w:hAnsi="Arial" w:cs="Arial"/>
          <w:sz w:val="22"/>
          <w:szCs w:val="22"/>
        </w:rPr>
        <w:t xml:space="preserve"> pro část I.) a pro část II.)</w:t>
      </w:r>
      <w:r w:rsidR="001138D9">
        <w:rPr>
          <w:rFonts w:ascii="Arial" w:hAnsi="Arial" w:cs="Arial"/>
          <w:sz w:val="22"/>
          <w:szCs w:val="22"/>
        </w:rPr>
        <w:t xml:space="preserve"> – </w:t>
      </w:r>
      <w:r w:rsidR="00E107A2" w:rsidRPr="00B27DF3">
        <w:rPr>
          <w:rFonts w:ascii="Arial" w:hAnsi="Arial" w:cs="Arial"/>
          <w:sz w:val="22"/>
          <w:szCs w:val="22"/>
        </w:rPr>
        <w:t>o</w:t>
      </w:r>
      <w:r w:rsidR="001138D9">
        <w:rPr>
          <w:rFonts w:ascii="Arial" w:hAnsi="Arial" w:cs="Arial"/>
          <w:sz w:val="22"/>
          <w:szCs w:val="22"/>
        </w:rPr>
        <w:t>bchodní podmínky</w:t>
      </w:r>
      <w:r w:rsidR="00E107A2" w:rsidRPr="00B27DF3">
        <w:rPr>
          <w:rFonts w:ascii="Arial" w:hAnsi="Arial" w:cs="Arial"/>
          <w:sz w:val="22"/>
          <w:szCs w:val="22"/>
        </w:rPr>
        <w:t>,</w:t>
      </w:r>
    </w:p>
    <w:p w:rsidR="006031D8" w:rsidRPr="006031D8" w:rsidRDefault="006031D8" w:rsidP="006031D8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Pr="006031D8">
        <w:rPr>
          <w:rFonts w:ascii="Arial" w:hAnsi="Arial" w:cs="Arial"/>
          <w:sz w:val="22"/>
          <w:szCs w:val="22"/>
        </w:rPr>
        <w:t xml:space="preserve">echnická studie II/406 Dvorce – Telč zpracovaná v 09/2017 firmou TRANSCONSULT s.r.o., </w:t>
      </w:r>
    </w:p>
    <w:p w:rsidR="006031D8" w:rsidRPr="006031D8" w:rsidRDefault="006031D8" w:rsidP="006031D8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Pr="006031D8">
        <w:rPr>
          <w:rFonts w:ascii="Arial" w:hAnsi="Arial" w:cs="Arial"/>
          <w:sz w:val="22"/>
          <w:szCs w:val="22"/>
        </w:rPr>
        <w:t xml:space="preserve">echnická studie křižovatky silnic II/406 a II/112 v Telči zpracovaná v 05/2018 firmou </w:t>
      </w:r>
      <w:proofErr w:type="spellStart"/>
      <w:r w:rsidRPr="006031D8">
        <w:rPr>
          <w:rFonts w:ascii="Arial" w:hAnsi="Arial" w:cs="Arial"/>
          <w:sz w:val="22"/>
          <w:szCs w:val="22"/>
        </w:rPr>
        <w:t>Laboro</w:t>
      </w:r>
      <w:proofErr w:type="spellEnd"/>
      <w:r w:rsidRPr="006031D8">
        <w:rPr>
          <w:rFonts w:ascii="Arial" w:hAnsi="Arial" w:cs="Arial"/>
          <w:sz w:val="22"/>
          <w:szCs w:val="22"/>
        </w:rPr>
        <w:t xml:space="preserve"> ateliér s.r.o. </w:t>
      </w:r>
    </w:p>
    <w:p w:rsidR="001941F8" w:rsidRDefault="001941F8" w:rsidP="001941F8">
      <w:pPr>
        <w:overflowPunct/>
        <w:autoSpaceDE/>
        <w:autoSpaceDN/>
        <w:adjustRightInd/>
        <w:ind w:left="360"/>
        <w:textAlignment w:val="auto"/>
        <w:rPr>
          <w:rFonts w:ascii="Arial" w:hAnsi="Arial" w:cs="Arial"/>
          <w:sz w:val="22"/>
          <w:szCs w:val="22"/>
          <w:highlight w:val="green"/>
        </w:rPr>
      </w:pPr>
    </w:p>
    <w:p w:rsidR="00EE65FC" w:rsidRPr="00F33912" w:rsidRDefault="00EE65FC" w:rsidP="00EE65FC">
      <w:pPr>
        <w:pStyle w:val="Bntext2"/>
        <w:spacing w:before="120" w:line="288" w:lineRule="auto"/>
        <w:ind w:left="0"/>
      </w:pPr>
      <w:r>
        <w:t>Dodavatel</w:t>
      </w:r>
      <w:r w:rsidRPr="00F33912">
        <w:t xml:space="preserve"> je oprávněn požadovat po z</w:t>
      </w:r>
      <w:r>
        <w:t>adavatel</w:t>
      </w:r>
      <w:r w:rsidR="00662F0E">
        <w:t>ích</w:t>
      </w:r>
      <w:r>
        <w:t xml:space="preserve"> dodatečné informace k zadávací dokumentaci</w:t>
      </w:r>
      <w:r w:rsidRPr="00373B19">
        <w:rPr>
          <w:spacing w:val="-4"/>
        </w:rPr>
        <w:t xml:space="preserve">. </w:t>
      </w:r>
      <w:r w:rsidRPr="00EE65FC">
        <w:rPr>
          <w:spacing w:val="2"/>
        </w:rPr>
        <w:t xml:space="preserve">Písemná žádost musí být zadavateli </w:t>
      </w:r>
      <w:r w:rsidR="009130DD">
        <w:rPr>
          <w:spacing w:val="2"/>
        </w:rPr>
        <w:t xml:space="preserve">č. 1 </w:t>
      </w:r>
      <w:r w:rsidRPr="00EE65FC">
        <w:rPr>
          <w:spacing w:val="2"/>
        </w:rPr>
        <w:t>doručena nejpozději 4 pracovní dny před uplynutím lhůty</w:t>
      </w:r>
      <w:r w:rsidRPr="00F33912">
        <w:t xml:space="preserve"> pro podání nabídek. Adresa pro doručení:</w:t>
      </w:r>
    </w:p>
    <w:p w:rsidR="00EE65FC" w:rsidRPr="00F33912" w:rsidRDefault="00EE65FC" w:rsidP="00EE65FC">
      <w:pPr>
        <w:pStyle w:val="bntext"/>
        <w:spacing w:line="288" w:lineRule="auto"/>
        <w:rPr>
          <w:i/>
          <w:szCs w:val="22"/>
        </w:rPr>
      </w:pPr>
    </w:p>
    <w:p w:rsidR="00EE65FC" w:rsidRPr="001172AC" w:rsidRDefault="00EE65FC" w:rsidP="00EE65FC">
      <w:pPr>
        <w:pStyle w:val="bntext"/>
        <w:spacing w:line="288" w:lineRule="auto"/>
        <w:rPr>
          <w:spacing w:val="-6"/>
          <w:szCs w:val="22"/>
        </w:rPr>
      </w:pPr>
      <w:r w:rsidRPr="001172AC">
        <w:rPr>
          <w:spacing w:val="-6"/>
          <w:szCs w:val="22"/>
        </w:rPr>
        <w:t>Krajský úřad Kraje Vysočina, Od</w:t>
      </w:r>
      <w:r w:rsidR="00EB31F2" w:rsidRPr="001172AC">
        <w:rPr>
          <w:spacing w:val="-6"/>
          <w:szCs w:val="22"/>
        </w:rPr>
        <w:t>bor</w:t>
      </w:r>
      <w:r w:rsidRPr="001172AC">
        <w:rPr>
          <w:spacing w:val="-6"/>
          <w:szCs w:val="22"/>
        </w:rPr>
        <w:t xml:space="preserve"> dopravy a silničního hospodářství, Žižkova 1882/57, 587 33 Jihlava.</w:t>
      </w:r>
    </w:p>
    <w:p w:rsidR="00EE65FC" w:rsidRPr="001172AC" w:rsidRDefault="00AE577A" w:rsidP="00EE65FC">
      <w:pPr>
        <w:pStyle w:val="bntext"/>
        <w:spacing w:line="288" w:lineRule="auto"/>
        <w:rPr>
          <w:spacing w:val="-6"/>
          <w:szCs w:val="22"/>
        </w:rPr>
      </w:pPr>
      <w:r w:rsidRPr="001172AC">
        <w:rPr>
          <w:spacing w:val="-6"/>
          <w:szCs w:val="22"/>
        </w:rPr>
        <w:t>Kontakt</w:t>
      </w:r>
      <w:r w:rsidR="00EB31F2" w:rsidRPr="001172AC">
        <w:rPr>
          <w:spacing w:val="-6"/>
          <w:szCs w:val="22"/>
        </w:rPr>
        <w:t xml:space="preserve">ní </w:t>
      </w:r>
      <w:r w:rsidR="00EE65FC" w:rsidRPr="001172AC">
        <w:rPr>
          <w:spacing w:val="-6"/>
          <w:szCs w:val="22"/>
        </w:rPr>
        <w:t xml:space="preserve">osoba: </w:t>
      </w:r>
      <w:r w:rsidR="00EB31F2" w:rsidRPr="001172AC">
        <w:rPr>
          <w:spacing w:val="-6"/>
          <w:szCs w:val="22"/>
        </w:rPr>
        <w:t>Bc. Lenka Procházková</w:t>
      </w:r>
      <w:r w:rsidR="00EE65FC" w:rsidRPr="001172AC">
        <w:rPr>
          <w:spacing w:val="-6"/>
          <w:szCs w:val="22"/>
        </w:rPr>
        <w:t>, kanc</w:t>
      </w:r>
      <w:r w:rsidR="00EB31F2" w:rsidRPr="001172AC">
        <w:rPr>
          <w:spacing w:val="-6"/>
          <w:szCs w:val="22"/>
        </w:rPr>
        <w:t>elář</w:t>
      </w:r>
      <w:r w:rsidR="00EE65FC" w:rsidRPr="001172AC">
        <w:rPr>
          <w:spacing w:val="-6"/>
          <w:szCs w:val="22"/>
        </w:rPr>
        <w:t xml:space="preserve"> č. C 2.28, tel. 564 602 37</w:t>
      </w:r>
      <w:r w:rsidR="00EB31F2" w:rsidRPr="001172AC">
        <w:rPr>
          <w:spacing w:val="-6"/>
          <w:szCs w:val="22"/>
        </w:rPr>
        <w:t>8</w:t>
      </w:r>
      <w:r w:rsidR="00EE65FC" w:rsidRPr="001172AC">
        <w:rPr>
          <w:spacing w:val="-6"/>
          <w:szCs w:val="22"/>
        </w:rPr>
        <w:t xml:space="preserve">, e-mail: </w:t>
      </w:r>
      <w:hyperlink r:id="rId10" w:history="1">
        <w:r w:rsidR="00EB31F2" w:rsidRPr="001172AC">
          <w:rPr>
            <w:rStyle w:val="Hypertextovodkaz"/>
            <w:spacing w:val="-6"/>
            <w:szCs w:val="22"/>
          </w:rPr>
          <w:t>prochazkova.l@kr-vysocina.cz.</w:t>
        </w:r>
      </w:hyperlink>
    </w:p>
    <w:p w:rsidR="00EE65FC" w:rsidRDefault="00EE65FC" w:rsidP="00EE65FC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031AD6">
        <w:rPr>
          <w:rFonts w:ascii="Arial" w:hAnsi="Arial" w:cs="Arial"/>
          <w:spacing w:val="6"/>
          <w:sz w:val="22"/>
          <w:szCs w:val="22"/>
        </w:rPr>
        <w:t>Zadavatel</w:t>
      </w:r>
      <w:r w:rsidR="00662F0E">
        <w:rPr>
          <w:rFonts w:ascii="Arial" w:hAnsi="Arial" w:cs="Arial"/>
          <w:spacing w:val="6"/>
          <w:sz w:val="22"/>
          <w:szCs w:val="22"/>
        </w:rPr>
        <w:t>é</w:t>
      </w:r>
      <w:r w:rsidRPr="00031AD6">
        <w:rPr>
          <w:rFonts w:ascii="Arial" w:hAnsi="Arial" w:cs="Arial"/>
          <w:spacing w:val="6"/>
          <w:sz w:val="22"/>
          <w:szCs w:val="22"/>
        </w:rPr>
        <w:t xml:space="preserve"> mů</w:t>
      </w:r>
      <w:r w:rsidR="00662F0E">
        <w:rPr>
          <w:rFonts w:ascii="Arial" w:hAnsi="Arial" w:cs="Arial"/>
          <w:spacing w:val="6"/>
          <w:sz w:val="22"/>
          <w:szCs w:val="22"/>
        </w:rPr>
        <w:t>žou</w:t>
      </w:r>
      <w:r w:rsidRPr="00031AD6">
        <w:rPr>
          <w:rFonts w:ascii="Arial" w:hAnsi="Arial" w:cs="Arial"/>
          <w:spacing w:val="6"/>
          <w:sz w:val="22"/>
          <w:szCs w:val="22"/>
        </w:rPr>
        <w:t xml:space="preserve"> poskytnout dodavatelům dodatečné informace k zadávacím </w:t>
      </w:r>
      <w:proofErr w:type="gramStart"/>
      <w:r w:rsidRPr="00031AD6">
        <w:rPr>
          <w:rFonts w:ascii="Arial" w:hAnsi="Arial" w:cs="Arial"/>
          <w:spacing w:val="6"/>
          <w:sz w:val="22"/>
          <w:szCs w:val="22"/>
        </w:rPr>
        <w:t>podmínkám</w:t>
      </w:r>
      <w:r>
        <w:rPr>
          <w:rFonts w:ascii="Arial" w:hAnsi="Arial" w:cs="Arial"/>
          <w:spacing w:val="6"/>
          <w:sz w:val="22"/>
          <w:szCs w:val="22"/>
        </w:rPr>
        <w:t xml:space="preserve">       </w:t>
      </w:r>
      <w:r w:rsidRPr="00031AD6">
        <w:rPr>
          <w:rFonts w:ascii="Arial" w:hAnsi="Arial" w:cs="Arial"/>
          <w:spacing w:val="6"/>
          <w:sz w:val="22"/>
          <w:szCs w:val="22"/>
        </w:rPr>
        <w:t xml:space="preserve"> i bez</w:t>
      </w:r>
      <w:proofErr w:type="gramEnd"/>
      <w:r w:rsidRPr="00031AD6">
        <w:rPr>
          <w:rFonts w:ascii="Arial" w:hAnsi="Arial" w:cs="Arial"/>
          <w:spacing w:val="6"/>
          <w:sz w:val="22"/>
          <w:szCs w:val="22"/>
        </w:rPr>
        <w:t xml:space="preserve"> předchozí</w:t>
      </w:r>
      <w:r w:rsidRPr="00F33912">
        <w:rPr>
          <w:rFonts w:ascii="Arial" w:hAnsi="Arial" w:cs="Arial"/>
          <w:sz w:val="22"/>
          <w:szCs w:val="22"/>
        </w:rPr>
        <w:t xml:space="preserve"> žádosti.</w:t>
      </w:r>
    </w:p>
    <w:p w:rsidR="005A59E9" w:rsidRPr="005A59E9" w:rsidRDefault="005A59E9" w:rsidP="00E8646A">
      <w:pPr>
        <w:pStyle w:val="Nadpis1"/>
        <w:numPr>
          <w:ilvl w:val="0"/>
          <w:numId w:val="17"/>
        </w:numPr>
        <w:spacing w:before="0"/>
        <w:ind w:left="431" w:hanging="431"/>
      </w:pPr>
      <w:r w:rsidRPr="005A59E9">
        <w:t>Požadavky na způsob zpracování nabídkové ceny</w:t>
      </w:r>
    </w:p>
    <w:p w:rsidR="005A59E9" w:rsidRDefault="005A59E9" w:rsidP="005A59E9">
      <w:pPr>
        <w:pStyle w:val="Prosttext"/>
        <w:spacing w:before="120" w:line="288" w:lineRule="auto"/>
        <w:jc w:val="both"/>
        <w:rPr>
          <w:rFonts w:ascii="Arial" w:eastAsia="MS Mincho" w:hAnsi="Arial" w:cs="Arial"/>
          <w:sz w:val="22"/>
          <w:szCs w:val="22"/>
        </w:rPr>
      </w:pPr>
      <w:r w:rsidRPr="00660BFC">
        <w:rPr>
          <w:rFonts w:ascii="Arial" w:hAnsi="Arial" w:cs="Arial"/>
          <w:sz w:val="22"/>
          <w:szCs w:val="22"/>
        </w:rPr>
        <w:t>Nabídkovou cenou se rozumí celková cena za splnění zakázky</w:t>
      </w:r>
      <w:r w:rsidRPr="00660BFC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Pr="00660BFC">
        <w:rPr>
          <w:rFonts w:ascii="Arial" w:hAnsi="Arial" w:cs="Arial"/>
          <w:sz w:val="22"/>
          <w:szCs w:val="22"/>
        </w:rPr>
        <w:t xml:space="preserve">včetně daně z přidané hodnoty.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 xml:space="preserve">Nabídková cena bude stanovena za celé plnění předmětu veřejné zakázky, </w:t>
      </w:r>
      <w:r w:rsidRPr="00857C80">
        <w:rPr>
          <w:rFonts w:ascii="Arial" w:eastAsia="MS Mincho" w:hAnsi="Arial" w:cs="Arial"/>
          <w:spacing w:val="-4"/>
          <w:sz w:val="22"/>
          <w:szCs w:val="22"/>
        </w:rPr>
        <w:t>pro jednotlivé zadavatele</w:t>
      </w:r>
      <w:r>
        <w:rPr>
          <w:rFonts w:ascii="Arial" w:eastAsia="MS Mincho" w:hAnsi="Arial" w:cs="Arial"/>
          <w:spacing w:val="-4"/>
          <w:sz w:val="22"/>
          <w:szCs w:val="22"/>
        </w:rPr>
        <w:t>,</w:t>
      </w:r>
      <w:r w:rsidRPr="00857C80">
        <w:rPr>
          <w:rFonts w:ascii="Arial" w:eastAsia="MS Mincho" w:hAnsi="Arial" w:cs="Arial"/>
          <w:spacing w:val="-4"/>
          <w:sz w:val="22"/>
          <w:szCs w:val="22"/>
        </w:rPr>
        <w:t xml:space="preserve">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v souladu s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e </w:t>
      </w:r>
      <w:r>
        <w:rPr>
          <w:rFonts w:ascii="Arial" w:eastAsia="MS Mincho" w:hAnsi="Arial" w:cs="Arial"/>
          <w:sz w:val="22"/>
          <w:szCs w:val="22"/>
        </w:rPr>
        <w:t>zadávací dokumentací, v členění:</w:t>
      </w:r>
    </w:p>
    <w:p w:rsidR="005A59E9" w:rsidRPr="00857C80" w:rsidRDefault="005A59E9" w:rsidP="005A59E9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660BFC">
        <w:rPr>
          <w:rFonts w:ascii="Arial" w:eastAsia="MS Mincho" w:hAnsi="Arial" w:cs="Arial"/>
          <w:sz w:val="22"/>
          <w:szCs w:val="22"/>
        </w:rPr>
        <w:t xml:space="preserve"> </w:t>
      </w:r>
      <w:r w:rsidRPr="00857C80">
        <w:rPr>
          <w:rFonts w:ascii="Arial" w:eastAsia="MS Mincho" w:hAnsi="Arial" w:cs="Arial"/>
          <w:sz w:val="22"/>
          <w:szCs w:val="22"/>
        </w:rPr>
        <w:t>-</w:t>
      </w:r>
      <w:r w:rsidRPr="00857C80">
        <w:rPr>
          <w:rFonts w:ascii="Arial" w:eastAsia="MS Mincho" w:hAnsi="Arial" w:cs="Arial"/>
          <w:sz w:val="22"/>
          <w:szCs w:val="22"/>
        </w:rPr>
        <w:tab/>
        <w:t>cena za zpracování kompletní projektové dokumentace stavby v členění na jednotlivé stupně plnění dle podmínek zadávací dokumentace</w:t>
      </w:r>
      <w:r>
        <w:rPr>
          <w:rFonts w:ascii="Arial" w:eastAsia="MS Mincho" w:hAnsi="Arial" w:cs="Arial"/>
          <w:sz w:val="22"/>
          <w:szCs w:val="22"/>
        </w:rPr>
        <w:t>,</w:t>
      </w:r>
    </w:p>
    <w:p w:rsidR="005A59E9" w:rsidRPr="00857C80" w:rsidRDefault="005A59E9" w:rsidP="005A59E9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857C80">
        <w:rPr>
          <w:rFonts w:ascii="Arial" w:eastAsia="MS Mincho" w:hAnsi="Arial" w:cs="Arial"/>
          <w:sz w:val="22"/>
          <w:szCs w:val="22"/>
        </w:rPr>
        <w:t>-</w:t>
      </w:r>
      <w:r w:rsidRPr="00857C80">
        <w:rPr>
          <w:rFonts w:ascii="Arial" w:eastAsia="MS Mincho" w:hAnsi="Arial" w:cs="Arial"/>
          <w:sz w:val="22"/>
          <w:szCs w:val="22"/>
        </w:rPr>
        <w:tab/>
      </w:r>
      <w:r w:rsidRPr="008639CA">
        <w:rPr>
          <w:rFonts w:ascii="Arial" w:eastAsia="MS Mincho" w:hAnsi="Arial" w:cs="Arial"/>
          <w:spacing w:val="-4"/>
          <w:sz w:val="22"/>
          <w:szCs w:val="22"/>
        </w:rPr>
        <w:t>cena za výkon autorského dozoru v rozsahu dle předmětu plnění (tento údaj slouží pro jednotné</w:t>
      </w:r>
      <w:r>
        <w:rPr>
          <w:rFonts w:ascii="Arial" w:eastAsia="MS Mincho" w:hAnsi="Arial" w:cs="Arial"/>
          <w:sz w:val="22"/>
          <w:szCs w:val="22"/>
        </w:rPr>
        <w:t xml:space="preserve"> ocenění nabídek </w:t>
      </w:r>
      <w:r w:rsidR="00284361">
        <w:rPr>
          <w:rFonts w:ascii="Arial" w:eastAsia="MS Mincho" w:hAnsi="Arial" w:cs="Arial"/>
          <w:sz w:val="22"/>
          <w:szCs w:val="22"/>
        </w:rPr>
        <w:t>účastníků</w:t>
      </w:r>
      <w:r>
        <w:rPr>
          <w:rFonts w:ascii="Arial" w:eastAsia="MS Mincho" w:hAnsi="Arial" w:cs="Arial"/>
          <w:sz w:val="22"/>
          <w:szCs w:val="22"/>
        </w:rPr>
        <w:t>),</w:t>
      </w:r>
    </w:p>
    <w:p w:rsidR="005A59E9" w:rsidRDefault="005A59E9" w:rsidP="005A59E9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857C80">
        <w:rPr>
          <w:rFonts w:ascii="Arial" w:eastAsia="MS Mincho" w:hAnsi="Arial" w:cs="Arial"/>
          <w:sz w:val="22"/>
          <w:szCs w:val="22"/>
        </w:rPr>
        <w:t xml:space="preserve"> -</w:t>
      </w:r>
      <w:r w:rsidRPr="00857C80">
        <w:rPr>
          <w:rFonts w:ascii="Arial" w:eastAsia="MS Mincho" w:hAnsi="Arial" w:cs="Arial"/>
          <w:sz w:val="22"/>
          <w:szCs w:val="22"/>
        </w:rPr>
        <w:tab/>
        <w:t>celková nabídková cena</w:t>
      </w:r>
      <w:r>
        <w:rPr>
          <w:rFonts w:ascii="Arial" w:eastAsia="MS Mincho" w:hAnsi="Arial" w:cs="Arial"/>
          <w:sz w:val="22"/>
          <w:szCs w:val="22"/>
        </w:rPr>
        <w:t>.</w:t>
      </w:r>
    </w:p>
    <w:p w:rsidR="005A59E9" w:rsidRPr="00CC65BB" w:rsidRDefault="005A59E9" w:rsidP="005A59E9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CC65BB">
        <w:rPr>
          <w:rFonts w:eastAsia="MS Mincho" w:cs="Arial"/>
          <w:szCs w:val="22"/>
        </w:rPr>
        <w:t xml:space="preserve">Nabídková cena bude uvedena v korunách českých (CZK). </w:t>
      </w:r>
    </w:p>
    <w:p w:rsidR="005A59E9" w:rsidRPr="00903B63" w:rsidRDefault="005A59E9" w:rsidP="005A59E9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903B63">
        <w:rPr>
          <w:rFonts w:eastAsia="MS Mincho" w:cs="Arial"/>
          <w:spacing w:val="-4"/>
          <w:szCs w:val="22"/>
        </w:rPr>
        <w:t>Nabídková cena bude uvedena v členění: nabídková cena bez DPH, samostatně DPH (sazba DPH</w:t>
      </w:r>
      <w:r w:rsidRPr="00903B63">
        <w:rPr>
          <w:rFonts w:eastAsia="MS Mincho" w:cs="Arial"/>
          <w:szCs w:val="22"/>
        </w:rPr>
        <w:t xml:space="preserve"> v %) a nabídková cena včetně DPH. Nabídková cena v této skladbě bude uvedena v návrhu smluvních obchodních podmínek.</w:t>
      </w:r>
    </w:p>
    <w:p w:rsidR="005A59E9" w:rsidRPr="00903B63" w:rsidRDefault="005A59E9" w:rsidP="005A59E9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CC65BB">
        <w:rPr>
          <w:rFonts w:cs="Arial"/>
          <w:szCs w:val="22"/>
        </w:rPr>
        <w:t xml:space="preserve">Nabídková cena bude stanovena jako nejvýše přípustná a platná po celou dobu plnění veřejné zakázky. V ceně budou obsaženy veškeré práce a činnosti potřebné pro řádné splnění veřejné </w:t>
      </w:r>
      <w:r w:rsidRPr="00903B63">
        <w:rPr>
          <w:rFonts w:cs="Arial"/>
          <w:szCs w:val="22"/>
        </w:rPr>
        <w:t xml:space="preserve">zakázky a vyplývají z podrobné specifikace díla. Rovněž cena autorského dozoru bude obsahovat veškeré související materiálové i režijní náklady (např. náklady na dopravu) </w:t>
      </w:r>
      <w:r w:rsidRPr="00903B63">
        <w:rPr>
          <w:rFonts w:cs="Arial"/>
          <w:spacing w:val="6"/>
          <w:szCs w:val="22"/>
        </w:rPr>
        <w:t>vynaložené na provedenou činnost. Cena bude obsahovat ocenění případně dalších prací</w:t>
      </w:r>
      <w:r w:rsidRPr="00903B63">
        <w:rPr>
          <w:rFonts w:cs="Arial"/>
          <w:szCs w:val="22"/>
        </w:rPr>
        <w:t xml:space="preserve"> a dodávek, které vyplývají z vymezení předmětu veřejné zakázky.</w:t>
      </w:r>
    </w:p>
    <w:p w:rsidR="005A59E9" w:rsidRDefault="005A59E9" w:rsidP="005A59E9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A751D5">
        <w:rPr>
          <w:rFonts w:eastAsia="MS Mincho" w:cs="Arial"/>
          <w:spacing w:val="6"/>
          <w:szCs w:val="22"/>
        </w:rPr>
        <w:t>Nabídkovou cenu je možno v průběhu plnění této veřejné zakázky změnit pouze v případě,</w:t>
      </w:r>
      <w:r w:rsidRPr="00A751D5">
        <w:rPr>
          <w:rFonts w:eastAsia="MS Mincho" w:cs="Arial"/>
          <w:szCs w:val="22"/>
        </w:rPr>
        <w:t xml:space="preserve"> že dojde ke změnám daňových právních předpisů, které budou mít prokazatelný vliv na výši nabídkové (fakturované) ceny, a to zejména v případě změny zákonné sazby daně z přidané</w:t>
      </w:r>
      <w:r w:rsidRPr="002F5580">
        <w:rPr>
          <w:rFonts w:eastAsia="MS Mincho" w:cs="Arial"/>
          <w:szCs w:val="22"/>
        </w:rPr>
        <w:t xml:space="preserve"> hodnoty. Změna ceny za provedení díla bude pro tento případ řešena dodatkem ke smlouvě.</w:t>
      </w:r>
    </w:p>
    <w:p w:rsidR="005A59E9" w:rsidRDefault="00284361" w:rsidP="005A59E9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>
        <w:rPr>
          <w:rFonts w:cs="Arial"/>
          <w:szCs w:val="22"/>
        </w:rPr>
        <w:t>Účastník</w:t>
      </w:r>
      <w:r w:rsidR="00EB31F2">
        <w:rPr>
          <w:rFonts w:cs="Arial"/>
          <w:szCs w:val="22"/>
        </w:rPr>
        <w:t>,</w:t>
      </w:r>
      <w:r w:rsidR="005A59E9" w:rsidRPr="006F4FDE">
        <w:rPr>
          <w:rFonts w:cs="Arial"/>
          <w:szCs w:val="22"/>
        </w:rPr>
        <w:t xml:space="preserve"> jako povinnou součást nabídky</w:t>
      </w:r>
      <w:r w:rsidR="00EB31F2">
        <w:rPr>
          <w:rFonts w:cs="Arial"/>
          <w:szCs w:val="22"/>
        </w:rPr>
        <w:t>,</w:t>
      </w:r>
      <w:r w:rsidR="005A59E9" w:rsidRPr="006F4FDE">
        <w:rPr>
          <w:rFonts w:cs="Arial"/>
          <w:szCs w:val="22"/>
        </w:rPr>
        <w:t xml:space="preserve"> předloží cenovou nabídku, která bude obsahovat </w:t>
      </w:r>
      <w:r w:rsidR="00A77213" w:rsidRPr="001172AC">
        <w:rPr>
          <w:rFonts w:cs="Arial"/>
          <w:b/>
          <w:spacing w:val="-6"/>
          <w:szCs w:val="22"/>
        </w:rPr>
        <w:t>předpokládaný výkon činností</w:t>
      </w:r>
      <w:r w:rsidR="005A59E9" w:rsidRPr="001172AC">
        <w:rPr>
          <w:rFonts w:cs="Arial"/>
          <w:b/>
          <w:spacing w:val="-6"/>
          <w:szCs w:val="22"/>
        </w:rPr>
        <w:t xml:space="preserve"> (v hodinách) za vypracování jednotlivých částí projektové dokumentace</w:t>
      </w:r>
      <w:r w:rsidR="005A59E9" w:rsidRPr="006F4FDE">
        <w:rPr>
          <w:rFonts w:cs="Arial"/>
          <w:spacing w:val="-6"/>
          <w:szCs w:val="22"/>
        </w:rPr>
        <w:t>,</w:t>
      </w:r>
      <w:r w:rsidR="005A59E9" w:rsidRPr="006F4FDE">
        <w:rPr>
          <w:rFonts w:cs="Arial"/>
          <w:szCs w:val="22"/>
        </w:rPr>
        <w:t xml:space="preserve"> pro jednotlivé zadavatele, dle podmínek zadávací dokumentace, s uvedením hodinových sazeb za výkon jednotlivých činností. Součástí cenové kalkulace bude rovněž cena za </w:t>
      </w:r>
      <w:r w:rsidR="005A59E9" w:rsidRPr="001172AC">
        <w:rPr>
          <w:rFonts w:cs="Arial"/>
          <w:b/>
          <w:szCs w:val="22"/>
        </w:rPr>
        <w:t>výkon autorského dozoru dle předmětu plnění (s uvedením sazby za 1 hod. autorského dozoru)</w:t>
      </w:r>
      <w:r w:rsidR="005A59E9" w:rsidRPr="006F4FDE">
        <w:rPr>
          <w:rFonts w:cs="Arial"/>
          <w:szCs w:val="22"/>
        </w:rPr>
        <w:t>. Součet ocenění jednotlivých činností uvedených v cenové nabídce bude totožný s nabídkovou ce</w:t>
      </w:r>
      <w:r w:rsidR="00EB31F2">
        <w:rPr>
          <w:rFonts w:cs="Arial"/>
          <w:szCs w:val="22"/>
        </w:rPr>
        <w:t xml:space="preserve">nou uvedenou </w:t>
      </w:r>
      <w:r w:rsidR="005A59E9" w:rsidRPr="006F4FDE">
        <w:rPr>
          <w:rFonts w:cs="Arial"/>
          <w:szCs w:val="22"/>
        </w:rPr>
        <w:t>v návrhu smlouvy o provedení veřejné zakázky.</w:t>
      </w:r>
    </w:p>
    <w:p w:rsidR="005A59E9" w:rsidRDefault="005A59E9" w:rsidP="005A59E9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sz w:val="22"/>
          <w:szCs w:val="22"/>
        </w:rPr>
      </w:pPr>
      <w:r w:rsidRPr="008A4F6F">
        <w:rPr>
          <w:rFonts w:ascii="Arial" w:eastAsia="MS Mincho" w:hAnsi="Arial" w:cs="Arial"/>
          <w:sz w:val="22"/>
          <w:szCs w:val="22"/>
        </w:rPr>
        <w:t xml:space="preserve">Všechny náklady a výdaje spojené s vypracováním a předložením nabídky nese </w:t>
      </w:r>
      <w:r w:rsidR="00B76FF8">
        <w:rPr>
          <w:rFonts w:ascii="Arial" w:eastAsia="MS Mincho" w:hAnsi="Arial" w:cs="Arial"/>
          <w:sz w:val="22"/>
          <w:szCs w:val="22"/>
        </w:rPr>
        <w:t>účastník</w:t>
      </w:r>
      <w:r w:rsidRPr="008A4F6F">
        <w:rPr>
          <w:rFonts w:ascii="Arial" w:eastAsia="MS Mincho" w:hAnsi="Arial" w:cs="Arial"/>
          <w:sz w:val="22"/>
          <w:szCs w:val="22"/>
        </w:rPr>
        <w:t>.</w:t>
      </w:r>
    </w:p>
    <w:p w:rsidR="00EE65FC" w:rsidRDefault="00EE65FC" w:rsidP="001941F8">
      <w:pPr>
        <w:overflowPunct/>
        <w:autoSpaceDE/>
        <w:autoSpaceDN/>
        <w:adjustRightInd/>
        <w:ind w:left="360"/>
        <w:textAlignment w:val="auto"/>
        <w:rPr>
          <w:rFonts w:ascii="Arial" w:hAnsi="Arial" w:cs="Arial"/>
          <w:sz w:val="22"/>
          <w:szCs w:val="22"/>
          <w:highlight w:val="green"/>
        </w:rPr>
      </w:pPr>
    </w:p>
    <w:p w:rsidR="00BD7F96" w:rsidRPr="00E8646A" w:rsidRDefault="00BD7F96" w:rsidP="00E8646A">
      <w:pPr>
        <w:pStyle w:val="Nadpis1"/>
        <w:numPr>
          <w:ilvl w:val="0"/>
          <w:numId w:val="17"/>
        </w:numPr>
        <w:ind w:left="431" w:hanging="431"/>
        <w:jc w:val="both"/>
      </w:pPr>
      <w:bookmarkStart w:id="11" w:name="_Toc464039182"/>
      <w:bookmarkStart w:id="12" w:name="_Toc468796041"/>
      <w:r w:rsidRPr="00E8646A">
        <w:t>Požadavky na formu a způsob zpracování nabídky, obsahové členění a její předložení</w:t>
      </w:r>
    </w:p>
    <w:p w:rsidR="0077208E" w:rsidRPr="0077208E" w:rsidRDefault="0077208E" w:rsidP="0077208E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DA6CDE">
        <w:rPr>
          <w:rFonts w:ascii="Arial" w:hAnsi="Arial" w:cs="Arial"/>
          <w:bCs/>
          <w:spacing w:val="2"/>
          <w:sz w:val="22"/>
          <w:szCs w:val="22"/>
        </w:rPr>
        <w:t>Zadavatel</w:t>
      </w:r>
      <w:r w:rsidR="009130DD">
        <w:rPr>
          <w:rFonts w:ascii="Arial" w:hAnsi="Arial" w:cs="Arial"/>
          <w:bCs/>
          <w:spacing w:val="2"/>
          <w:sz w:val="22"/>
          <w:szCs w:val="22"/>
        </w:rPr>
        <w:t>é</w:t>
      </w:r>
      <w:r w:rsidRPr="00DA6CDE">
        <w:rPr>
          <w:rFonts w:ascii="Arial" w:hAnsi="Arial" w:cs="Arial"/>
          <w:bCs/>
          <w:spacing w:val="2"/>
          <w:sz w:val="22"/>
          <w:szCs w:val="22"/>
        </w:rPr>
        <w:t xml:space="preserve"> požaduj</w:t>
      </w:r>
      <w:r w:rsidR="009130DD">
        <w:rPr>
          <w:rFonts w:ascii="Arial" w:hAnsi="Arial" w:cs="Arial"/>
          <w:bCs/>
          <w:spacing w:val="2"/>
          <w:sz w:val="22"/>
          <w:szCs w:val="22"/>
        </w:rPr>
        <w:t>í</w:t>
      </w:r>
      <w:r w:rsidRPr="00DA6CDE">
        <w:rPr>
          <w:rFonts w:ascii="Arial" w:hAnsi="Arial" w:cs="Arial"/>
          <w:bCs/>
          <w:spacing w:val="2"/>
          <w:sz w:val="22"/>
          <w:szCs w:val="22"/>
        </w:rPr>
        <w:t xml:space="preserve">, aby </w:t>
      </w:r>
      <w:r w:rsidR="00505D63" w:rsidRPr="00DA6CDE">
        <w:rPr>
          <w:rFonts w:ascii="Arial" w:hAnsi="Arial" w:cs="Arial"/>
          <w:bCs/>
          <w:spacing w:val="2"/>
          <w:sz w:val="22"/>
          <w:szCs w:val="22"/>
        </w:rPr>
        <w:t>dodavatelé</w:t>
      </w:r>
      <w:r w:rsidR="00DA6CDE" w:rsidRPr="00DA6CDE">
        <w:rPr>
          <w:rFonts w:ascii="Arial" w:hAnsi="Arial" w:cs="Arial"/>
          <w:bCs/>
          <w:spacing w:val="2"/>
          <w:sz w:val="22"/>
          <w:szCs w:val="22"/>
        </w:rPr>
        <w:t xml:space="preserve"> podali své nabídky </w:t>
      </w:r>
      <w:r w:rsidRPr="00DA6CDE">
        <w:rPr>
          <w:rFonts w:ascii="Arial" w:hAnsi="Arial" w:cs="Arial"/>
          <w:bCs/>
          <w:spacing w:val="2"/>
          <w:sz w:val="22"/>
          <w:szCs w:val="22"/>
        </w:rPr>
        <w:t>v řádně uzavřené obálce,</w:t>
      </w:r>
      <w:r w:rsidRPr="0077208E">
        <w:rPr>
          <w:rFonts w:ascii="Arial" w:hAnsi="Arial" w:cs="Arial"/>
          <w:bCs/>
          <w:sz w:val="22"/>
          <w:szCs w:val="22"/>
        </w:rPr>
        <w:t xml:space="preserve"> </w:t>
      </w:r>
      <w:r w:rsidRPr="00DA6CDE">
        <w:rPr>
          <w:rFonts w:ascii="Arial" w:hAnsi="Arial" w:cs="Arial"/>
          <w:bCs/>
          <w:spacing w:val="-4"/>
          <w:sz w:val="22"/>
          <w:szCs w:val="22"/>
        </w:rPr>
        <w:t xml:space="preserve">která bude označena názvem zakázky - </w:t>
      </w:r>
      <w:r w:rsidR="005F6E14">
        <w:rPr>
          <w:rFonts w:ascii="Arial" w:hAnsi="Arial" w:cs="Arial"/>
          <w:b/>
          <w:bCs/>
          <w:spacing w:val="-4"/>
          <w:sz w:val="22"/>
          <w:szCs w:val="22"/>
        </w:rPr>
        <w:t xml:space="preserve">VEŘEJNÁ ZAKÁZKA – NEOTVÍRAT – </w:t>
      </w:r>
      <w:r w:rsidRPr="00DA6CDE">
        <w:rPr>
          <w:rFonts w:ascii="Arial" w:hAnsi="Arial" w:cs="Arial"/>
          <w:b/>
          <w:bCs/>
          <w:spacing w:val="-4"/>
          <w:sz w:val="22"/>
          <w:szCs w:val="22"/>
        </w:rPr>
        <w:t>II/</w:t>
      </w:r>
      <w:r w:rsidR="00AA2330">
        <w:rPr>
          <w:rFonts w:ascii="Arial" w:hAnsi="Arial" w:cs="Arial"/>
          <w:b/>
          <w:bCs/>
          <w:spacing w:val="-4"/>
          <w:sz w:val="22"/>
          <w:szCs w:val="22"/>
        </w:rPr>
        <w:t>406 Dvorce - Telč</w:t>
      </w:r>
      <w:r w:rsidRPr="0077208E">
        <w:rPr>
          <w:rFonts w:ascii="Arial" w:hAnsi="Arial" w:cs="Arial"/>
          <w:b/>
          <w:bCs/>
          <w:sz w:val="22"/>
          <w:szCs w:val="22"/>
        </w:rPr>
        <w:t>, PD</w:t>
      </w:r>
      <w:r w:rsidRPr="0077208E">
        <w:rPr>
          <w:rFonts w:ascii="Arial" w:hAnsi="Arial" w:cs="Arial"/>
          <w:bCs/>
          <w:sz w:val="22"/>
          <w:szCs w:val="22"/>
        </w:rPr>
        <w:t xml:space="preserve"> </w:t>
      </w:r>
      <w:r w:rsidR="00595717" w:rsidRPr="00F33912">
        <w:rPr>
          <w:rFonts w:ascii="Arial" w:hAnsi="Arial" w:cs="Arial"/>
          <w:bCs/>
          <w:sz w:val="22"/>
          <w:szCs w:val="22"/>
        </w:rPr>
        <w:t>a obchod</w:t>
      </w:r>
      <w:r w:rsidR="00595717">
        <w:rPr>
          <w:rFonts w:ascii="Arial" w:hAnsi="Arial" w:cs="Arial"/>
          <w:bCs/>
          <w:sz w:val="22"/>
          <w:szCs w:val="22"/>
        </w:rPr>
        <w:t xml:space="preserve">ním jménem </w:t>
      </w:r>
      <w:r w:rsidR="00E67CBF">
        <w:rPr>
          <w:rFonts w:ascii="Arial" w:hAnsi="Arial" w:cs="Arial"/>
          <w:bCs/>
          <w:spacing w:val="-4"/>
          <w:sz w:val="22"/>
          <w:szCs w:val="22"/>
        </w:rPr>
        <w:t>dodavatele</w:t>
      </w:r>
      <w:r w:rsidR="00595717" w:rsidRPr="00595717">
        <w:rPr>
          <w:rFonts w:ascii="Arial" w:hAnsi="Arial" w:cs="Arial"/>
          <w:bCs/>
          <w:spacing w:val="-4"/>
          <w:sz w:val="22"/>
          <w:szCs w:val="22"/>
        </w:rPr>
        <w:t xml:space="preserve"> vč. adresy</w:t>
      </w:r>
      <w:r w:rsidRPr="00595717">
        <w:rPr>
          <w:rFonts w:ascii="Arial" w:hAnsi="Arial" w:cs="Arial"/>
          <w:bCs/>
          <w:spacing w:val="-4"/>
          <w:sz w:val="22"/>
          <w:szCs w:val="22"/>
        </w:rPr>
        <w:t>, na niž je možné zaslat oznámení o tom, že nabídka byla podána po uplynutí</w:t>
      </w:r>
      <w:r w:rsidRPr="0077208E">
        <w:rPr>
          <w:rFonts w:ascii="Arial" w:hAnsi="Arial" w:cs="Arial"/>
          <w:bCs/>
          <w:sz w:val="22"/>
          <w:szCs w:val="22"/>
        </w:rPr>
        <w:t xml:space="preserve"> lhůty pro podání nabídek. </w:t>
      </w:r>
    </w:p>
    <w:p w:rsidR="00BC0294" w:rsidRPr="0053473C" w:rsidRDefault="00BC0294" w:rsidP="00BC0294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1124B2">
        <w:rPr>
          <w:rFonts w:ascii="Arial" w:hAnsi="Arial" w:cs="Arial"/>
          <w:bCs/>
          <w:sz w:val="22"/>
          <w:szCs w:val="22"/>
        </w:rPr>
        <w:t>Nabídka bude zpracována v písemné lis</w:t>
      </w:r>
      <w:r w:rsidR="001172AC">
        <w:rPr>
          <w:rFonts w:ascii="Arial" w:hAnsi="Arial" w:cs="Arial"/>
          <w:bCs/>
          <w:sz w:val="22"/>
          <w:szCs w:val="22"/>
        </w:rPr>
        <w:t>tinné formě v jednom vyhotovení, v českém jazyce.</w:t>
      </w:r>
      <w:r w:rsidRPr="001124B2">
        <w:rPr>
          <w:rFonts w:ascii="Arial" w:hAnsi="Arial" w:cs="Arial"/>
          <w:bCs/>
          <w:sz w:val="22"/>
          <w:szCs w:val="22"/>
        </w:rPr>
        <w:t xml:space="preserve"> </w:t>
      </w:r>
      <w:r w:rsidR="00416CCE" w:rsidRPr="007A78A6">
        <w:rPr>
          <w:rFonts w:ascii="Arial" w:hAnsi="Arial" w:cs="Arial"/>
          <w:bCs/>
          <w:sz w:val="22"/>
          <w:szCs w:val="22"/>
        </w:rPr>
        <w:t>Případné vložené cizojazyčné listiny v originále musí mít přeloženou úředně ověřenou kopii.</w:t>
      </w:r>
      <w:r w:rsidR="00416CCE">
        <w:rPr>
          <w:rFonts w:ascii="Arial" w:hAnsi="Arial" w:cs="Arial"/>
          <w:bCs/>
          <w:sz w:val="22"/>
          <w:szCs w:val="22"/>
        </w:rPr>
        <w:t xml:space="preserve"> </w:t>
      </w:r>
      <w:r w:rsidRPr="0053473C">
        <w:rPr>
          <w:rFonts w:ascii="Arial" w:hAnsi="Arial" w:cs="Arial"/>
          <w:bCs/>
          <w:sz w:val="22"/>
          <w:szCs w:val="22"/>
        </w:rPr>
        <w:t xml:space="preserve">Nabídka nebude obsahovat přepisy a opravy, které by mohly zadavatele uvést v omyl, jednotlivé listy nabídky budou pevně svázány tak, aby bylo znemožněno manipulování s jednotlivými listy nabídky. </w:t>
      </w:r>
    </w:p>
    <w:p w:rsidR="00BC0294" w:rsidRDefault="00BC0294" w:rsidP="00BC0294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BC0294">
        <w:rPr>
          <w:rFonts w:ascii="Arial" w:hAnsi="Arial" w:cs="Arial"/>
          <w:bCs/>
          <w:spacing w:val="-4"/>
          <w:sz w:val="22"/>
          <w:szCs w:val="22"/>
        </w:rPr>
        <w:t>Podává-li nabídku více dodavatelů společně (jako jeden účastník zadávacího řízení), jsou povinni</w:t>
      </w:r>
      <w:r w:rsidRPr="0053473C">
        <w:rPr>
          <w:rFonts w:ascii="Arial" w:hAnsi="Arial" w:cs="Arial"/>
          <w:bCs/>
          <w:sz w:val="22"/>
          <w:szCs w:val="22"/>
        </w:rPr>
        <w:t xml:space="preserve"> přiložit v nabídce originál nebo ověřenou kopii smlouvy, z níž závazně vyplývá, že všichni tito </w:t>
      </w:r>
      <w:r w:rsidRPr="00BC0294">
        <w:rPr>
          <w:rFonts w:ascii="Arial" w:hAnsi="Arial" w:cs="Arial"/>
          <w:bCs/>
          <w:spacing w:val="2"/>
          <w:sz w:val="22"/>
          <w:szCs w:val="22"/>
        </w:rPr>
        <w:t>dodavatelé budou vůči zadavateli a jakýmkoliv třetím osobám z jakýchkoliv závazků vzniklých</w:t>
      </w:r>
      <w:r w:rsidRPr="0053473C">
        <w:rPr>
          <w:rFonts w:ascii="Arial" w:hAnsi="Arial" w:cs="Arial"/>
          <w:bCs/>
          <w:sz w:val="22"/>
          <w:szCs w:val="22"/>
        </w:rPr>
        <w:t xml:space="preserve">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vyplývajících z veřejné zakázky. Příslušná smlouva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:rsidR="001172AC" w:rsidRPr="00F33912" w:rsidRDefault="001172AC" w:rsidP="001172AC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897BBC">
        <w:rPr>
          <w:rFonts w:ascii="Arial" w:hAnsi="Arial" w:cs="Arial"/>
          <w:bCs/>
          <w:sz w:val="22"/>
          <w:szCs w:val="22"/>
        </w:rPr>
        <w:t xml:space="preserve">Dodavatel musí vypracovat nabídku v požadovaném rozsahu a členění, v souladu s vyhlášenými podmínkami veřejné zakázky a dalšími pokyny uvedenými v zadávací dokumentaci. </w:t>
      </w:r>
    </w:p>
    <w:p w:rsidR="0048244C" w:rsidRDefault="00BC0294" w:rsidP="00BC0294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pacing w:val="-6"/>
          <w:sz w:val="22"/>
          <w:szCs w:val="22"/>
        </w:rPr>
        <w:t>Dodavatel</w:t>
      </w:r>
      <w:r w:rsidRPr="0088048A">
        <w:rPr>
          <w:rFonts w:ascii="Arial" w:hAnsi="Arial" w:cs="Arial"/>
          <w:bCs/>
          <w:spacing w:val="-6"/>
          <w:sz w:val="22"/>
          <w:szCs w:val="22"/>
        </w:rPr>
        <w:t>ům nebudou přiznána žádná práva na náhradu nákladů spojených s účastí v zadávacím řízení.</w:t>
      </w:r>
    </w:p>
    <w:p w:rsidR="00DE49AE" w:rsidRPr="008A4F6F" w:rsidRDefault="00BC0294" w:rsidP="00DE49AE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DE49AE" w:rsidRPr="008A4F6F">
        <w:rPr>
          <w:rFonts w:ascii="Arial" w:hAnsi="Arial" w:cs="Arial"/>
          <w:sz w:val="22"/>
          <w:szCs w:val="22"/>
        </w:rPr>
        <w:t xml:space="preserve"> použije dokument</w:t>
      </w:r>
      <w:r w:rsidR="00605456">
        <w:rPr>
          <w:rFonts w:ascii="Arial" w:hAnsi="Arial" w:cs="Arial"/>
          <w:sz w:val="22"/>
          <w:szCs w:val="22"/>
        </w:rPr>
        <w:t>y</w:t>
      </w:r>
      <w:r w:rsidR="00DE49AE" w:rsidRPr="008A4F6F">
        <w:rPr>
          <w:rFonts w:ascii="Arial" w:hAnsi="Arial" w:cs="Arial"/>
          <w:sz w:val="22"/>
          <w:szCs w:val="22"/>
        </w:rPr>
        <w:t xml:space="preserve"> specifikované v následujících bodech tohoto článku zadávací dokumentace:</w:t>
      </w:r>
    </w:p>
    <w:p w:rsidR="00DE49AE" w:rsidRPr="008A4F6F" w:rsidRDefault="00376764" w:rsidP="00DE49AE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t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>itulní list nabídky</w:t>
      </w:r>
      <w:r w:rsidR="009D1B09">
        <w:rPr>
          <w:rFonts w:ascii="Arial" w:hAnsi="Arial" w:cs="Arial"/>
          <w:bCs/>
          <w:i/>
          <w:iCs/>
          <w:sz w:val="22"/>
          <w:szCs w:val="22"/>
        </w:rPr>
        <w:t>,</w:t>
      </w:r>
    </w:p>
    <w:p w:rsidR="00DE49AE" w:rsidRPr="008A4F6F" w:rsidRDefault="00376764" w:rsidP="00DE49AE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i/>
          <w:iCs/>
          <w:spacing w:val="-4"/>
          <w:sz w:val="22"/>
          <w:szCs w:val="22"/>
        </w:rPr>
        <w:t>k</w:t>
      </w:r>
      <w:r w:rsidR="00DE49AE" w:rsidRPr="00B71C55">
        <w:rPr>
          <w:rFonts w:ascii="Arial" w:hAnsi="Arial" w:cs="Arial"/>
          <w:b/>
          <w:bCs/>
          <w:i/>
          <w:iCs/>
          <w:spacing w:val="-4"/>
          <w:sz w:val="22"/>
          <w:szCs w:val="22"/>
        </w:rPr>
        <w:t>rycí list nabídky</w:t>
      </w:r>
      <w:r w:rsidR="00FE4CFB" w:rsidRPr="00B71C55">
        <w:rPr>
          <w:rFonts w:ascii="Arial" w:hAnsi="Arial" w:cs="Arial"/>
          <w:spacing w:val="-4"/>
          <w:sz w:val="22"/>
          <w:szCs w:val="22"/>
        </w:rPr>
        <w:t xml:space="preserve"> </w:t>
      </w:r>
      <w:r w:rsidR="00B71C55" w:rsidRPr="00B71C55">
        <w:rPr>
          <w:rFonts w:ascii="Arial" w:hAnsi="Arial" w:cs="Arial"/>
          <w:spacing w:val="-4"/>
          <w:sz w:val="22"/>
          <w:szCs w:val="22"/>
        </w:rPr>
        <w:t>(Pro předložení poskytuj</w:t>
      </w:r>
      <w:r w:rsidR="009130DD">
        <w:rPr>
          <w:rFonts w:ascii="Arial" w:hAnsi="Arial" w:cs="Arial"/>
          <w:spacing w:val="-4"/>
          <w:sz w:val="22"/>
          <w:szCs w:val="22"/>
        </w:rPr>
        <w:t>í</w:t>
      </w:r>
      <w:r w:rsidR="00B71C55" w:rsidRPr="00B71C55">
        <w:rPr>
          <w:rFonts w:ascii="Arial" w:hAnsi="Arial" w:cs="Arial"/>
          <w:spacing w:val="-4"/>
          <w:sz w:val="22"/>
          <w:szCs w:val="22"/>
        </w:rPr>
        <w:t xml:space="preserve"> zadavatel</w:t>
      </w:r>
      <w:r w:rsidR="009130DD">
        <w:rPr>
          <w:rFonts w:ascii="Arial" w:hAnsi="Arial" w:cs="Arial"/>
          <w:spacing w:val="-4"/>
          <w:sz w:val="22"/>
          <w:szCs w:val="22"/>
        </w:rPr>
        <w:t>é</w:t>
      </w:r>
      <w:r w:rsidR="00B71C55" w:rsidRPr="00B71C55">
        <w:rPr>
          <w:rFonts w:ascii="Arial" w:hAnsi="Arial" w:cs="Arial"/>
          <w:spacing w:val="-4"/>
          <w:sz w:val="22"/>
          <w:szCs w:val="22"/>
        </w:rPr>
        <w:t xml:space="preserve"> závazný vzor Krycího listu nabídky</w:t>
      </w:r>
      <w:r w:rsidR="00B71C55" w:rsidRPr="00D20A5A">
        <w:rPr>
          <w:rFonts w:ascii="Arial" w:hAnsi="Arial" w:cs="Arial"/>
          <w:spacing w:val="-4"/>
          <w:sz w:val="22"/>
          <w:szCs w:val="22"/>
        </w:rPr>
        <w:t xml:space="preserve">, </w:t>
      </w:r>
      <w:r w:rsidR="00B71C55">
        <w:rPr>
          <w:rFonts w:ascii="Arial" w:hAnsi="Arial" w:cs="Arial"/>
          <w:spacing w:val="-4"/>
          <w:sz w:val="22"/>
          <w:szCs w:val="22"/>
        </w:rPr>
        <w:t>jež je součástí</w:t>
      </w:r>
      <w:r w:rsidR="00B71C55" w:rsidRPr="00D20A5A">
        <w:rPr>
          <w:rFonts w:ascii="Arial" w:hAnsi="Arial" w:cs="Arial"/>
          <w:spacing w:val="-4"/>
          <w:sz w:val="22"/>
          <w:szCs w:val="22"/>
        </w:rPr>
        <w:t xml:space="preserve"> </w:t>
      </w:r>
      <w:r w:rsidR="00B71C55">
        <w:rPr>
          <w:rFonts w:ascii="Arial" w:hAnsi="Arial" w:cs="Arial"/>
          <w:spacing w:val="-4"/>
          <w:sz w:val="22"/>
          <w:szCs w:val="22"/>
        </w:rPr>
        <w:t>zadávací dokumentace</w:t>
      </w:r>
      <w:r w:rsidR="00B71C55" w:rsidRPr="00D20A5A">
        <w:rPr>
          <w:rFonts w:ascii="Arial" w:hAnsi="Arial" w:cs="Arial"/>
          <w:spacing w:val="-4"/>
          <w:sz w:val="22"/>
          <w:szCs w:val="22"/>
        </w:rPr>
        <w:t>). Na krycím listu budou uvedeny následující údaje:</w:t>
      </w:r>
      <w:r w:rsidR="00B71C55" w:rsidRPr="00777978">
        <w:rPr>
          <w:rFonts w:ascii="Arial" w:hAnsi="Arial" w:cs="Arial"/>
          <w:sz w:val="22"/>
          <w:szCs w:val="22"/>
        </w:rPr>
        <w:t xml:space="preserve"> název </w:t>
      </w:r>
      <w:r w:rsidR="00B71C55" w:rsidRPr="00F3138C">
        <w:rPr>
          <w:rFonts w:ascii="Arial" w:hAnsi="Arial" w:cs="Arial"/>
          <w:spacing w:val="-2"/>
          <w:sz w:val="22"/>
          <w:szCs w:val="22"/>
        </w:rPr>
        <w:t xml:space="preserve">veřejné zakázky, základní identifikační údaje zadavatele a účastníka (včetně osob </w:t>
      </w:r>
      <w:r w:rsidR="00B71C55" w:rsidRPr="00B71C55">
        <w:rPr>
          <w:rFonts w:ascii="Arial" w:hAnsi="Arial" w:cs="Arial"/>
          <w:spacing w:val="-4"/>
          <w:sz w:val="22"/>
          <w:szCs w:val="22"/>
        </w:rPr>
        <w:t>zmocněných k dalším jednáním)</w:t>
      </w:r>
    </w:p>
    <w:p w:rsidR="00DE49AE" w:rsidRPr="008A4F6F" w:rsidRDefault="00376764" w:rsidP="00DE49AE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oklady, jimiž </w:t>
      </w:r>
      <w:r w:rsidR="00BC2D9D">
        <w:rPr>
          <w:rFonts w:ascii="Arial" w:hAnsi="Arial" w:cs="Arial"/>
          <w:b/>
          <w:bCs/>
          <w:i/>
          <w:iCs/>
          <w:sz w:val="22"/>
          <w:szCs w:val="22"/>
        </w:rPr>
        <w:t>účastník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 prokáže splnění kvalifikace</w:t>
      </w:r>
      <w:r w:rsidR="00127C31">
        <w:rPr>
          <w:rFonts w:ascii="Arial" w:hAnsi="Arial" w:cs="Arial"/>
          <w:bCs/>
          <w:i/>
          <w:iCs/>
          <w:sz w:val="22"/>
          <w:szCs w:val="22"/>
        </w:rPr>
        <w:t>,</w:t>
      </w:r>
    </w:p>
    <w:p w:rsidR="00B71C55" w:rsidRPr="00B71C55" w:rsidRDefault="00376764" w:rsidP="00FF0BDC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>ávrh</w:t>
      </w:r>
      <w:r w:rsidR="00DE49AE">
        <w:rPr>
          <w:rFonts w:ascii="Arial" w:hAnsi="Arial" w:cs="Arial"/>
          <w:b/>
          <w:bCs/>
          <w:i/>
          <w:iCs/>
          <w:sz w:val="22"/>
          <w:szCs w:val="22"/>
        </w:rPr>
        <w:t>y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 smluv o </w:t>
      </w:r>
      <w:r w:rsidR="00127C31">
        <w:rPr>
          <w:rFonts w:ascii="Arial" w:hAnsi="Arial" w:cs="Arial"/>
          <w:b/>
          <w:bCs/>
          <w:i/>
          <w:iCs/>
          <w:sz w:val="22"/>
          <w:szCs w:val="22"/>
        </w:rPr>
        <w:t>provedení veřejné zakázky</w:t>
      </w:r>
      <w:r w:rsidR="00FF0BDC" w:rsidRPr="00FF0BDC">
        <w:t xml:space="preserve"> </w:t>
      </w:r>
      <w:r w:rsidR="00FF0BDC" w:rsidRPr="00FF0BDC">
        <w:rPr>
          <w:rFonts w:ascii="Arial" w:hAnsi="Arial" w:cs="Arial"/>
          <w:b/>
          <w:bCs/>
          <w:i/>
          <w:iCs/>
          <w:sz w:val="22"/>
          <w:szCs w:val="22"/>
        </w:rPr>
        <w:t xml:space="preserve">pro část I.) a pro část </w:t>
      </w:r>
      <w:proofErr w:type="gramStart"/>
      <w:r w:rsidR="00FF0BDC" w:rsidRPr="00FF0BDC">
        <w:rPr>
          <w:rFonts w:ascii="Arial" w:hAnsi="Arial" w:cs="Arial"/>
          <w:b/>
          <w:bCs/>
          <w:i/>
          <w:iCs/>
          <w:sz w:val="22"/>
          <w:szCs w:val="22"/>
        </w:rPr>
        <w:t>II.)</w:t>
      </w:r>
      <w:r w:rsidR="00B71C55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="00B71C55" w:rsidRPr="00C3703F">
        <w:rPr>
          <w:rFonts w:ascii="Arial" w:hAnsi="Arial" w:cs="Arial"/>
          <w:bCs/>
          <w:i/>
          <w:iCs/>
          <w:sz w:val="22"/>
          <w:szCs w:val="22"/>
        </w:rPr>
        <w:t>(</w:t>
      </w:r>
      <w:r w:rsidR="00B71C55">
        <w:rPr>
          <w:rFonts w:ascii="Arial" w:hAnsi="Arial" w:cs="Arial"/>
          <w:bCs/>
          <w:i/>
          <w:iCs/>
          <w:sz w:val="22"/>
          <w:szCs w:val="22"/>
        </w:rPr>
        <w:t>jsou</w:t>
      </w:r>
      <w:proofErr w:type="gramEnd"/>
      <w:r w:rsidR="00B71C55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r w:rsidR="00B71C55" w:rsidRPr="00C3703F">
        <w:rPr>
          <w:rFonts w:ascii="Arial" w:hAnsi="Arial" w:cs="Arial"/>
          <w:bCs/>
          <w:i/>
          <w:iCs/>
          <w:sz w:val="22"/>
          <w:szCs w:val="22"/>
        </w:rPr>
        <w:t>příloh</w:t>
      </w:r>
      <w:r w:rsidR="00B71C55">
        <w:rPr>
          <w:rFonts w:ascii="Arial" w:hAnsi="Arial" w:cs="Arial"/>
          <w:bCs/>
          <w:i/>
          <w:iCs/>
          <w:sz w:val="22"/>
          <w:szCs w:val="22"/>
        </w:rPr>
        <w:t>ou zadávací dokumentace),</w:t>
      </w:r>
    </w:p>
    <w:p w:rsidR="00DE49AE" w:rsidRPr="00B71C55" w:rsidRDefault="00376764" w:rsidP="00B71C55">
      <w:pPr>
        <w:numPr>
          <w:ilvl w:val="0"/>
          <w:numId w:val="8"/>
        </w:numPr>
        <w:spacing w:line="288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c</w:t>
      </w:r>
      <w:r w:rsidR="00B71C55">
        <w:rPr>
          <w:rFonts w:ascii="Arial" w:hAnsi="Arial" w:cs="Arial"/>
          <w:b/>
          <w:bCs/>
          <w:i/>
          <w:iCs/>
          <w:sz w:val="22"/>
          <w:szCs w:val="22"/>
        </w:rPr>
        <w:t>enová nabídka zhotovitele</w:t>
      </w:r>
      <w:r w:rsidR="00605456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="00605456" w:rsidRPr="00605456">
        <w:rPr>
          <w:rFonts w:ascii="Arial" w:hAnsi="Arial" w:cs="Arial"/>
          <w:bCs/>
          <w:i/>
          <w:iCs/>
          <w:sz w:val="22"/>
          <w:szCs w:val="22"/>
        </w:rPr>
        <w:t>(s uvedením hodinových sazeb)</w:t>
      </w:r>
      <w:r w:rsidR="00B71C55" w:rsidRPr="00B71C55">
        <w:rPr>
          <w:rFonts w:ascii="Arial" w:hAnsi="Arial" w:cs="Arial"/>
          <w:bCs/>
          <w:i/>
          <w:iCs/>
          <w:sz w:val="22"/>
          <w:szCs w:val="22"/>
        </w:rPr>
        <w:t>,</w:t>
      </w:r>
      <w:r w:rsidR="00DE49AE" w:rsidRPr="00B71C55">
        <w:rPr>
          <w:rFonts w:ascii="Arial" w:hAnsi="Arial" w:cs="Arial"/>
          <w:bCs/>
          <w:i/>
          <w:iCs/>
          <w:sz w:val="22"/>
          <w:szCs w:val="22"/>
        </w:rPr>
        <w:t xml:space="preserve"> </w:t>
      </w:r>
    </w:p>
    <w:p w:rsidR="00A6246A" w:rsidRPr="00376764" w:rsidRDefault="00A6246A" w:rsidP="00A6246A">
      <w:pPr>
        <w:spacing w:line="264" w:lineRule="auto"/>
        <w:ind w:left="717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F63462" w:rsidRPr="00F37AAE" w:rsidRDefault="00F63462" w:rsidP="00236AAF">
      <w:pPr>
        <w:pStyle w:val="Nadpis1"/>
        <w:numPr>
          <w:ilvl w:val="0"/>
          <w:numId w:val="17"/>
        </w:numPr>
        <w:ind w:left="431" w:hanging="431"/>
        <w:jc w:val="both"/>
      </w:pPr>
      <w:bookmarkStart w:id="13" w:name="_Toc464039186"/>
      <w:bookmarkStart w:id="14" w:name="_Toc468796045"/>
      <w:bookmarkEnd w:id="11"/>
      <w:bookmarkEnd w:id="12"/>
      <w:r w:rsidRPr="00F37AAE">
        <w:t>Termín a místo podání nabídek</w:t>
      </w:r>
      <w:bookmarkEnd w:id="13"/>
      <w:r w:rsidRPr="00F37AAE">
        <w:t xml:space="preserve"> veřejné zakázky</w:t>
      </w:r>
      <w:bookmarkEnd w:id="14"/>
    </w:p>
    <w:p w:rsidR="00F63462" w:rsidRPr="00F37AAE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F37AAE">
        <w:rPr>
          <w:rFonts w:ascii="Arial" w:hAnsi="Arial" w:cs="Arial"/>
          <w:sz w:val="22"/>
          <w:szCs w:val="22"/>
        </w:rPr>
        <w:t xml:space="preserve">Lhůta pro podání nabídky je stanovena </w:t>
      </w:r>
      <w:r w:rsidRPr="00F37AAE">
        <w:rPr>
          <w:rFonts w:ascii="Arial" w:hAnsi="Arial" w:cs="Arial"/>
          <w:b/>
          <w:sz w:val="22"/>
          <w:szCs w:val="22"/>
        </w:rPr>
        <w:t xml:space="preserve">do </w:t>
      </w:r>
      <w:r w:rsidR="00F608B3">
        <w:rPr>
          <w:rFonts w:ascii="Arial" w:hAnsi="Arial" w:cs="Arial"/>
          <w:b/>
          <w:sz w:val="22"/>
          <w:szCs w:val="22"/>
        </w:rPr>
        <w:t>19</w:t>
      </w:r>
      <w:r w:rsidR="000E3325">
        <w:rPr>
          <w:rFonts w:ascii="Arial" w:hAnsi="Arial" w:cs="Arial"/>
          <w:b/>
          <w:sz w:val="22"/>
          <w:szCs w:val="22"/>
        </w:rPr>
        <w:t>.</w:t>
      </w:r>
      <w:r w:rsidR="00376764">
        <w:rPr>
          <w:rFonts w:ascii="Arial" w:hAnsi="Arial" w:cs="Arial"/>
          <w:b/>
          <w:sz w:val="22"/>
          <w:szCs w:val="22"/>
        </w:rPr>
        <w:t xml:space="preserve"> 2</w:t>
      </w:r>
      <w:r w:rsidR="00E17432">
        <w:rPr>
          <w:rFonts w:ascii="Arial" w:hAnsi="Arial" w:cs="Arial"/>
          <w:b/>
          <w:sz w:val="22"/>
          <w:szCs w:val="22"/>
        </w:rPr>
        <w:t>.</w:t>
      </w:r>
      <w:r w:rsidR="00376764">
        <w:rPr>
          <w:rFonts w:ascii="Arial" w:hAnsi="Arial" w:cs="Arial"/>
          <w:b/>
          <w:sz w:val="22"/>
          <w:szCs w:val="22"/>
        </w:rPr>
        <w:t xml:space="preserve"> </w:t>
      </w:r>
      <w:r w:rsidR="00E17432">
        <w:rPr>
          <w:rFonts w:ascii="Arial" w:hAnsi="Arial" w:cs="Arial"/>
          <w:b/>
          <w:sz w:val="22"/>
          <w:szCs w:val="22"/>
        </w:rPr>
        <w:t>2019</w:t>
      </w:r>
      <w:r w:rsidR="000E3325">
        <w:rPr>
          <w:rFonts w:ascii="Arial" w:hAnsi="Arial" w:cs="Arial"/>
          <w:b/>
          <w:sz w:val="22"/>
          <w:szCs w:val="22"/>
        </w:rPr>
        <w:t xml:space="preserve"> do </w:t>
      </w:r>
      <w:r w:rsidR="00376764">
        <w:rPr>
          <w:rFonts w:ascii="Arial" w:hAnsi="Arial" w:cs="Arial"/>
          <w:b/>
          <w:sz w:val="22"/>
          <w:szCs w:val="22"/>
        </w:rPr>
        <w:t>12</w:t>
      </w:r>
      <w:r w:rsidR="00AF0709" w:rsidRPr="00940232">
        <w:rPr>
          <w:rFonts w:ascii="Arial" w:hAnsi="Arial" w:cs="Arial"/>
          <w:b/>
          <w:sz w:val="22"/>
          <w:szCs w:val="22"/>
        </w:rPr>
        <w:t>:00 hod</w:t>
      </w:r>
      <w:r w:rsidR="00AF0709">
        <w:rPr>
          <w:rFonts w:ascii="Arial" w:hAnsi="Arial" w:cs="Arial"/>
          <w:b/>
          <w:sz w:val="22"/>
          <w:szCs w:val="22"/>
        </w:rPr>
        <w:t>.</w:t>
      </w:r>
    </w:p>
    <w:p w:rsidR="00F63462" w:rsidRDefault="005F63B0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5F63B0">
        <w:rPr>
          <w:rFonts w:ascii="Arial" w:hAnsi="Arial" w:cs="Arial"/>
          <w:spacing w:val="2"/>
          <w:sz w:val="22"/>
          <w:szCs w:val="22"/>
        </w:rPr>
        <w:t xml:space="preserve">Nabídky je možné doručit poštou nebo osobně každý pracovní den na podatelnu </w:t>
      </w:r>
      <w:proofErr w:type="gramStart"/>
      <w:r w:rsidRPr="005F63B0">
        <w:rPr>
          <w:rFonts w:ascii="Arial" w:hAnsi="Arial" w:cs="Arial"/>
          <w:spacing w:val="2"/>
          <w:sz w:val="22"/>
          <w:szCs w:val="22"/>
        </w:rPr>
        <w:t>zadavatele</w:t>
      </w:r>
      <w:r w:rsidR="009130DD">
        <w:rPr>
          <w:rFonts w:ascii="Arial" w:hAnsi="Arial" w:cs="Arial"/>
          <w:spacing w:val="2"/>
          <w:sz w:val="22"/>
          <w:szCs w:val="22"/>
        </w:rPr>
        <w:t xml:space="preserve">  č.</w:t>
      </w:r>
      <w:proofErr w:type="gramEnd"/>
      <w:r w:rsidR="009130DD">
        <w:rPr>
          <w:rFonts w:ascii="Arial" w:hAnsi="Arial" w:cs="Arial"/>
          <w:spacing w:val="2"/>
          <w:sz w:val="22"/>
          <w:szCs w:val="22"/>
        </w:rPr>
        <w:t xml:space="preserve"> 1</w:t>
      </w:r>
      <w:r w:rsidRPr="005F63B0">
        <w:rPr>
          <w:rFonts w:ascii="Arial" w:hAnsi="Arial" w:cs="Arial"/>
          <w:sz w:val="22"/>
          <w:szCs w:val="22"/>
        </w:rPr>
        <w:t xml:space="preserve"> na adrese: Krajský úřad Kraje Vysočina, Žižkova 1882/57, 587 33 Jihlava, v době od 8.00 hod. do 13.00 hod., v pondělí a ve středu od 8.00 hod. do 17.00 hod.</w:t>
      </w:r>
    </w:p>
    <w:p w:rsidR="00655910" w:rsidRPr="006031D8" w:rsidRDefault="00655910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16"/>
          <w:szCs w:val="16"/>
        </w:rPr>
      </w:pPr>
    </w:p>
    <w:p w:rsidR="008950B1" w:rsidRPr="008950B1" w:rsidRDefault="008950B1" w:rsidP="008950B1">
      <w:pPr>
        <w:pStyle w:val="Nadpis1"/>
        <w:numPr>
          <w:ilvl w:val="0"/>
          <w:numId w:val="17"/>
        </w:numPr>
        <w:ind w:left="431" w:hanging="431"/>
        <w:jc w:val="both"/>
      </w:pPr>
      <w:r w:rsidRPr="008950B1">
        <w:t>Předložení cenové nabídky</w:t>
      </w:r>
    </w:p>
    <w:p w:rsidR="008950B1" w:rsidRDefault="008950B1" w:rsidP="008950B1">
      <w:pPr>
        <w:pStyle w:val="Prosttext"/>
        <w:spacing w:before="120" w:line="288" w:lineRule="auto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Dodavatel</w:t>
      </w:r>
      <w:r w:rsidRPr="00DA08BA">
        <w:rPr>
          <w:rFonts w:ascii="Arial" w:eastAsia="MS Mincho" w:hAnsi="Arial" w:cs="Arial"/>
          <w:sz w:val="22"/>
          <w:szCs w:val="22"/>
        </w:rPr>
        <w:t xml:space="preserve"> v nabídce předloží cenovou </w:t>
      </w:r>
      <w:r>
        <w:rPr>
          <w:rFonts w:ascii="Arial" w:eastAsia="MS Mincho" w:hAnsi="Arial" w:cs="Arial"/>
          <w:sz w:val="22"/>
          <w:szCs w:val="22"/>
        </w:rPr>
        <w:t>nabídku</w:t>
      </w:r>
      <w:r w:rsidRPr="00DA08BA">
        <w:rPr>
          <w:rFonts w:ascii="Arial" w:eastAsia="MS Mincho" w:hAnsi="Arial" w:cs="Arial"/>
          <w:sz w:val="22"/>
          <w:szCs w:val="22"/>
        </w:rPr>
        <w:t xml:space="preserve">, která bude obsahovat výčet podstatných činností </w:t>
      </w:r>
      <w:r>
        <w:rPr>
          <w:rFonts w:ascii="Arial" w:eastAsia="MS Mincho" w:hAnsi="Arial" w:cs="Arial"/>
          <w:sz w:val="22"/>
          <w:szCs w:val="22"/>
        </w:rPr>
        <w:t xml:space="preserve">nezbytných k provedení předmětu zakázky </w:t>
      </w:r>
      <w:r w:rsidR="00F64B22">
        <w:rPr>
          <w:rFonts w:ascii="Arial" w:eastAsia="MS Mincho" w:hAnsi="Arial" w:cs="Arial"/>
          <w:sz w:val="22"/>
          <w:szCs w:val="22"/>
        </w:rPr>
        <w:t xml:space="preserve">v dělení dle částí zakázky </w:t>
      </w:r>
      <w:r w:rsidRPr="00DA08BA">
        <w:rPr>
          <w:rFonts w:ascii="Arial" w:eastAsia="MS Mincho" w:hAnsi="Arial" w:cs="Arial"/>
          <w:sz w:val="22"/>
          <w:szCs w:val="22"/>
        </w:rPr>
        <w:t xml:space="preserve">a výkon </w:t>
      </w:r>
      <w:r>
        <w:rPr>
          <w:rFonts w:ascii="Arial" w:eastAsia="MS Mincho" w:hAnsi="Arial" w:cs="Arial"/>
          <w:sz w:val="22"/>
          <w:szCs w:val="22"/>
        </w:rPr>
        <w:t>těchto činností (</w:t>
      </w:r>
      <w:r w:rsidRPr="00DA08BA">
        <w:rPr>
          <w:rFonts w:ascii="Arial" w:eastAsia="MS Mincho" w:hAnsi="Arial" w:cs="Arial"/>
          <w:sz w:val="22"/>
          <w:szCs w:val="22"/>
        </w:rPr>
        <w:t>v hodinách</w:t>
      </w:r>
      <w:r>
        <w:rPr>
          <w:rFonts w:ascii="Arial" w:eastAsia="MS Mincho" w:hAnsi="Arial" w:cs="Arial"/>
          <w:sz w:val="22"/>
          <w:szCs w:val="22"/>
        </w:rPr>
        <w:t>)</w:t>
      </w:r>
      <w:r w:rsidRPr="00DA08BA">
        <w:rPr>
          <w:rFonts w:ascii="Arial" w:eastAsia="MS Mincho" w:hAnsi="Arial" w:cs="Arial"/>
          <w:sz w:val="22"/>
          <w:szCs w:val="22"/>
        </w:rPr>
        <w:t xml:space="preserve"> s uvedením hodinových sazeb pro jednotlivé části předmětu plnění.</w:t>
      </w:r>
    </w:p>
    <w:p w:rsidR="0084306D" w:rsidRPr="006031D8" w:rsidRDefault="0084306D" w:rsidP="00655910">
      <w:pPr>
        <w:pStyle w:val="bntext"/>
        <w:spacing w:before="120" w:line="288" w:lineRule="auto"/>
        <w:rPr>
          <w:sz w:val="16"/>
          <w:szCs w:val="16"/>
        </w:rPr>
      </w:pPr>
    </w:p>
    <w:p w:rsidR="0084306D" w:rsidRPr="0084306D" w:rsidRDefault="0084306D" w:rsidP="0084306D">
      <w:pPr>
        <w:pStyle w:val="Nadpis1"/>
        <w:numPr>
          <w:ilvl w:val="0"/>
          <w:numId w:val="17"/>
        </w:numPr>
        <w:ind w:left="431" w:hanging="431"/>
        <w:jc w:val="both"/>
      </w:pPr>
      <w:r w:rsidRPr="0084306D">
        <w:t>Hodnocení nabídky</w:t>
      </w:r>
    </w:p>
    <w:p w:rsidR="0084306D" w:rsidRDefault="0084306D" w:rsidP="0084306D">
      <w:pPr>
        <w:spacing w:before="120" w:line="288" w:lineRule="auto"/>
        <w:jc w:val="both"/>
        <w:rPr>
          <w:rFonts w:ascii="Arial" w:hAnsi="Arial" w:cs="Arial"/>
          <w:w w:val="102"/>
          <w:sz w:val="22"/>
          <w:szCs w:val="22"/>
        </w:rPr>
      </w:pPr>
      <w:r w:rsidRPr="00EB6A80">
        <w:rPr>
          <w:rFonts w:ascii="Arial" w:hAnsi="Arial" w:cs="Arial"/>
          <w:spacing w:val="-4"/>
          <w:w w:val="102"/>
          <w:sz w:val="22"/>
          <w:szCs w:val="22"/>
        </w:rPr>
        <w:t xml:space="preserve">Hodnocení nabídek provede hodnotící komise jmenovaná zástupcem zadavatele </w:t>
      </w:r>
      <w:r w:rsidR="009130DD">
        <w:rPr>
          <w:rFonts w:ascii="Arial" w:hAnsi="Arial" w:cs="Arial"/>
          <w:spacing w:val="-4"/>
          <w:w w:val="102"/>
          <w:sz w:val="22"/>
          <w:szCs w:val="22"/>
        </w:rPr>
        <w:t xml:space="preserve">č. 1 </w:t>
      </w:r>
      <w:r w:rsidRPr="00EB6A80">
        <w:rPr>
          <w:rFonts w:ascii="Arial" w:hAnsi="Arial" w:cs="Arial"/>
          <w:spacing w:val="-4"/>
          <w:w w:val="102"/>
          <w:sz w:val="22"/>
          <w:szCs w:val="22"/>
        </w:rPr>
        <w:t>podle jediného</w:t>
      </w:r>
      <w:r w:rsidRPr="00660BFC">
        <w:rPr>
          <w:rFonts w:ascii="Arial" w:hAnsi="Arial" w:cs="Arial"/>
          <w:w w:val="102"/>
          <w:sz w:val="22"/>
          <w:szCs w:val="22"/>
        </w:rPr>
        <w:t xml:space="preserve"> </w:t>
      </w:r>
      <w:r w:rsidRPr="00166DB2">
        <w:rPr>
          <w:rFonts w:ascii="Arial" w:hAnsi="Arial" w:cs="Arial"/>
          <w:spacing w:val="-2"/>
          <w:w w:val="102"/>
          <w:sz w:val="22"/>
          <w:szCs w:val="22"/>
        </w:rPr>
        <w:t xml:space="preserve">kritéria – nejnižší nabídkové ceny bez DPH. </w:t>
      </w:r>
      <w:r w:rsidR="00166DB2" w:rsidRPr="00166DB2">
        <w:rPr>
          <w:rFonts w:ascii="Arial" w:hAnsi="Arial" w:cs="Arial"/>
          <w:spacing w:val="-4"/>
          <w:sz w:val="22"/>
          <w:szCs w:val="22"/>
        </w:rPr>
        <w:t>Předmětem hodnocení bude celkov</w:t>
      </w:r>
      <w:r w:rsidR="00166DB2">
        <w:rPr>
          <w:rFonts w:ascii="Arial" w:hAnsi="Arial" w:cs="Arial"/>
          <w:spacing w:val="-4"/>
          <w:sz w:val="22"/>
          <w:szCs w:val="22"/>
        </w:rPr>
        <w:t>á</w:t>
      </w:r>
      <w:r w:rsidR="00166DB2" w:rsidRPr="00166DB2">
        <w:rPr>
          <w:rFonts w:ascii="Arial" w:hAnsi="Arial" w:cs="Arial"/>
          <w:spacing w:val="-4"/>
          <w:sz w:val="22"/>
          <w:szCs w:val="22"/>
        </w:rPr>
        <w:t xml:space="preserve"> </w:t>
      </w:r>
      <w:r w:rsidR="00166DB2">
        <w:rPr>
          <w:rFonts w:ascii="Arial" w:hAnsi="Arial" w:cs="Arial"/>
          <w:spacing w:val="-4"/>
          <w:sz w:val="22"/>
          <w:szCs w:val="22"/>
        </w:rPr>
        <w:t xml:space="preserve">nabídková cena, tj. </w:t>
      </w:r>
      <w:r w:rsidR="00166DB2" w:rsidRPr="00166DB2">
        <w:rPr>
          <w:rFonts w:ascii="Arial" w:hAnsi="Arial" w:cs="Arial"/>
          <w:spacing w:val="-4"/>
          <w:sz w:val="22"/>
          <w:szCs w:val="22"/>
        </w:rPr>
        <w:t xml:space="preserve">součet nabídkových cen za obě části zakázky v Kč bez DPH. </w:t>
      </w:r>
      <w:r w:rsidRPr="00EB6A80">
        <w:rPr>
          <w:rFonts w:ascii="Arial" w:hAnsi="Arial" w:cs="Arial"/>
          <w:spacing w:val="-2"/>
          <w:w w:val="102"/>
          <w:sz w:val="22"/>
          <w:szCs w:val="22"/>
        </w:rPr>
        <w:t xml:space="preserve">V případě rovnosti nejnižších </w:t>
      </w:r>
      <w:r w:rsidR="009C5E69">
        <w:rPr>
          <w:rFonts w:ascii="Arial" w:hAnsi="Arial" w:cs="Arial"/>
          <w:spacing w:val="-2"/>
          <w:w w:val="102"/>
          <w:sz w:val="22"/>
          <w:szCs w:val="22"/>
        </w:rPr>
        <w:t xml:space="preserve">celkových </w:t>
      </w:r>
      <w:r w:rsidRPr="00EB6A80">
        <w:rPr>
          <w:rFonts w:ascii="Arial" w:hAnsi="Arial" w:cs="Arial"/>
          <w:spacing w:val="-2"/>
          <w:w w:val="102"/>
          <w:sz w:val="22"/>
          <w:szCs w:val="22"/>
        </w:rPr>
        <w:t>nabídkových cen bude</w:t>
      </w:r>
      <w:r w:rsidRPr="00660BFC">
        <w:rPr>
          <w:rFonts w:ascii="Arial" w:hAnsi="Arial" w:cs="Arial"/>
          <w:w w:val="102"/>
          <w:sz w:val="22"/>
          <w:szCs w:val="22"/>
        </w:rPr>
        <w:t xml:space="preserve"> o výběru nejvhodnější nabídky rozhodnuto losem.</w:t>
      </w:r>
    </w:p>
    <w:p w:rsidR="00F30668" w:rsidRDefault="00F30668" w:rsidP="0084306D">
      <w:pPr>
        <w:spacing w:before="120" w:line="288" w:lineRule="auto"/>
        <w:jc w:val="both"/>
        <w:rPr>
          <w:rFonts w:ascii="Arial" w:hAnsi="Arial" w:cs="Arial"/>
          <w:w w:val="102"/>
          <w:sz w:val="22"/>
          <w:szCs w:val="22"/>
        </w:rPr>
      </w:pPr>
    </w:p>
    <w:p w:rsidR="00F30668" w:rsidRPr="009550B1" w:rsidRDefault="00F30668" w:rsidP="00F30668">
      <w:pPr>
        <w:pStyle w:val="Nadpis1"/>
        <w:numPr>
          <w:ilvl w:val="0"/>
          <w:numId w:val="17"/>
        </w:numPr>
        <w:ind w:left="431" w:hanging="431"/>
        <w:jc w:val="both"/>
      </w:pPr>
      <w:bookmarkStart w:id="15" w:name="_Toc464039195"/>
      <w:bookmarkStart w:id="16" w:name="_Toc468796054"/>
      <w:r w:rsidRPr="00236AAF">
        <w:t>Místo plnění veřejné zakázky a</w:t>
      </w:r>
      <w:r>
        <w:t xml:space="preserve"> p</w:t>
      </w:r>
      <w:r w:rsidRPr="009550B1">
        <w:t>rohlídka místa plnění</w:t>
      </w:r>
      <w:bookmarkEnd w:id="15"/>
      <w:bookmarkEnd w:id="16"/>
    </w:p>
    <w:p w:rsidR="00F30668" w:rsidRPr="008A4F6F" w:rsidRDefault="00F30668" w:rsidP="00F3066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AC372E">
        <w:rPr>
          <w:rFonts w:ascii="Arial" w:hAnsi="Arial" w:cs="Arial"/>
          <w:sz w:val="22"/>
          <w:szCs w:val="22"/>
        </w:rPr>
        <w:t>Místem plnění je Kra</w:t>
      </w:r>
      <w:r w:rsidR="004D287F">
        <w:rPr>
          <w:rFonts w:ascii="Arial" w:hAnsi="Arial" w:cs="Arial"/>
          <w:sz w:val="22"/>
          <w:szCs w:val="22"/>
        </w:rPr>
        <w:t xml:space="preserve">j Vysočina, okres Jihlava, Město Telč, </w:t>
      </w:r>
      <w:proofErr w:type="spellStart"/>
      <w:proofErr w:type="gramStart"/>
      <w:r w:rsidR="004D287F">
        <w:rPr>
          <w:rFonts w:ascii="Arial" w:hAnsi="Arial" w:cs="Arial"/>
          <w:sz w:val="22"/>
          <w:szCs w:val="22"/>
        </w:rPr>
        <w:t>k.ú</w:t>
      </w:r>
      <w:proofErr w:type="spellEnd"/>
      <w:r w:rsidR="004D287F">
        <w:rPr>
          <w:rFonts w:ascii="Arial" w:hAnsi="Arial" w:cs="Arial"/>
          <w:sz w:val="22"/>
          <w:szCs w:val="22"/>
        </w:rPr>
        <w:t>.</w:t>
      </w:r>
      <w:proofErr w:type="gramEnd"/>
      <w:r w:rsidR="004D287F">
        <w:rPr>
          <w:rFonts w:ascii="Arial" w:hAnsi="Arial" w:cs="Arial"/>
          <w:sz w:val="22"/>
          <w:szCs w:val="22"/>
        </w:rPr>
        <w:t xml:space="preserve"> Telč</w:t>
      </w:r>
      <w:r w:rsidRPr="00AC372E">
        <w:rPr>
          <w:rFonts w:ascii="Arial" w:hAnsi="Arial" w:cs="Arial"/>
          <w:sz w:val="22"/>
          <w:szCs w:val="22"/>
        </w:rPr>
        <w:t xml:space="preserve">. Prohlídka místa plnění </w:t>
      </w:r>
      <w:r w:rsidR="006C5D4D">
        <w:rPr>
          <w:rFonts w:ascii="Arial" w:hAnsi="Arial" w:cs="Arial"/>
          <w:sz w:val="22"/>
          <w:szCs w:val="22"/>
        </w:rPr>
        <w:t xml:space="preserve">veřejné zakázky </w:t>
      </w:r>
      <w:r w:rsidRPr="00AC372E">
        <w:rPr>
          <w:rFonts w:ascii="Arial" w:hAnsi="Arial" w:cs="Arial"/>
          <w:sz w:val="22"/>
          <w:szCs w:val="22"/>
        </w:rPr>
        <w:t>nebude zadavatel</w:t>
      </w:r>
      <w:r w:rsidR="009130DD">
        <w:rPr>
          <w:rFonts w:ascii="Arial" w:hAnsi="Arial" w:cs="Arial"/>
          <w:sz w:val="22"/>
          <w:szCs w:val="22"/>
        </w:rPr>
        <w:t>i</w:t>
      </w:r>
      <w:r w:rsidRPr="00AC372E">
        <w:rPr>
          <w:rFonts w:ascii="Arial" w:hAnsi="Arial" w:cs="Arial"/>
          <w:sz w:val="22"/>
          <w:szCs w:val="22"/>
        </w:rPr>
        <w:t xml:space="preserve"> organizová</w:t>
      </w:r>
      <w:r w:rsidR="006C5D4D">
        <w:rPr>
          <w:rFonts w:ascii="Arial" w:hAnsi="Arial" w:cs="Arial"/>
          <w:sz w:val="22"/>
          <w:szCs w:val="22"/>
        </w:rPr>
        <w:t xml:space="preserve">na. Místo plnění </w:t>
      </w:r>
      <w:r w:rsidRPr="008A4F6F"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</w:t>
      </w:r>
      <w:r w:rsidRPr="008A4F6F">
        <w:rPr>
          <w:rFonts w:ascii="Arial" w:hAnsi="Arial" w:cs="Arial"/>
          <w:sz w:val="22"/>
          <w:szCs w:val="22"/>
        </w:rPr>
        <w:t xml:space="preserve"> volně přístupn</w:t>
      </w:r>
      <w:r>
        <w:rPr>
          <w:rFonts w:ascii="Arial" w:hAnsi="Arial" w:cs="Arial"/>
          <w:sz w:val="22"/>
          <w:szCs w:val="22"/>
        </w:rPr>
        <w:t>é</w:t>
      </w:r>
      <w:r w:rsidRPr="008A4F6F">
        <w:rPr>
          <w:rFonts w:ascii="Arial" w:hAnsi="Arial" w:cs="Arial"/>
          <w:sz w:val="22"/>
          <w:szCs w:val="22"/>
        </w:rPr>
        <w:t>.</w:t>
      </w:r>
    </w:p>
    <w:p w:rsidR="00362FC3" w:rsidRPr="006031D8" w:rsidRDefault="00362FC3" w:rsidP="00362FC3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16"/>
          <w:szCs w:val="16"/>
        </w:rPr>
      </w:pPr>
      <w:bookmarkStart w:id="17" w:name="_Toc464039193"/>
      <w:bookmarkStart w:id="18" w:name="_Toc468796051"/>
    </w:p>
    <w:bookmarkEnd w:id="17"/>
    <w:bookmarkEnd w:id="18"/>
    <w:p w:rsidR="00B13019" w:rsidRPr="00B13019" w:rsidRDefault="00B13019" w:rsidP="00B13019">
      <w:pPr>
        <w:pStyle w:val="Nadpis1"/>
        <w:numPr>
          <w:ilvl w:val="0"/>
          <w:numId w:val="17"/>
        </w:numPr>
        <w:ind w:left="431" w:hanging="431"/>
        <w:jc w:val="both"/>
      </w:pPr>
      <w:r w:rsidRPr="00B13019">
        <w:t>Obchodní podmínky</w:t>
      </w:r>
    </w:p>
    <w:p w:rsidR="00B13019" w:rsidRPr="00F33912" w:rsidRDefault="00B13019" w:rsidP="00B13019">
      <w:pPr>
        <w:pStyle w:val="bntext"/>
        <w:spacing w:before="120" w:line="288" w:lineRule="auto"/>
        <w:rPr>
          <w:szCs w:val="22"/>
        </w:rPr>
      </w:pPr>
      <w:r w:rsidRPr="00D32506">
        <w:rPr>
          <w:szCs w:val="22"/>
        </w:rPr>
        <w:t>Veškeré obchodní podmínky, včetně platebních podmínek, stanoví zadavatel</w:t>
      </w:r>
      <w:r w:rsidR="009130DD">
        <w:rPr>
          <w:szCs w:val="22"/>
        </w:rPr>
        <w:t>é</w:t>
      </w:r>
      <w:r w:rsidRPr="00D32506">
        <w:rPr>
          <w:szCs w:val="22"/>
        </w:rPr>
        <w:t xml:space="preserve"> formou závazn</w:t>
      </w:r>
      <w:r w:rsidR="00DC09E4">
        <w:rPr>
          <w:szCs w:val="22"/>
        </w:rPr>
        <w:t xml:space="preserve">ých </w:t>
      </w:r>
      <w:r w:rsidRPr="00DC09E4">
        <w:rPr>
          <w:spacing w:val="-2"/>
          <w:szCs w:val="22"/>
        </w:rPr>
        <w:t>návrh</w:t>
      </w:r>
      <w:r w:rsidR="00DC09E4" w:rsidRPr="00DC09E4">
        <w:rPr>
          <w:spacing w:val="-2"/>
          <w:szCs w:val="22"/>
        </w:rPr>
        <w:t xml:space="preserve">ů smluv </w:t>
      </w:r>
      <w:r w:rsidRPr="00DC09E4">
        <w:rPr>
          <w:spacing w:val="-2"/>
          <w:szCs w:val="22"/>
        </w:rPr>
        <w:t>(dále jen „návrh</w:t>
      </w:r>
      <w:r w:rsidR="00DC09E4" w:rsidRPr="00DC09E4">
        <w:rPr>
          <w:spacing w:val="-2"/>
          <w:szCs w:val="22"/>
        </w:rPr>
        <w:t>y</w:t>
      </w:r>
      <w:r w:rsidR="00DC09E4">
        <w:rPr>
          <w:spacing w:val="-2"/>
          <w:szCs w:val="22"/>
        </w:rPr>
        <w:t xml:space="preserve"> smluv</w:t>
      </w:r>
      <w:r w:rsidRPr="00DC09E4">
        <w:rPr>
          <w:spacing w:val="-2"/>
          <w:szCs w:val="22"/>
        </w:rPr>
        <w:t>“)</w:t>
      </w:r>
      <w:r w:rsidR="00DC09E4" w:rsidRPr="00DC09E4">
        <w:rPr>
          <w:spacing w:val="-2"/>
          <w:szCs w:val="22"/>
        </w:rPr>
        <w:t xml:space="preserve"> – pro část I.) a pro část II.)</w:t>
      </w:r>
      <w:r w:rsidRPr="00DC09E4">
        <w:rPr>
          <w:spacing w:val="-2"/>
          <w:szCs w:val="22"/>
        </w:rPr>
        <w:t>, kter</w:t>
      </w:r>
      <w:r w:rsidR="00DC09E4" w:rsidRPr="00DC09E4">
        <w:rPr>
          <w:spacing w:val="-2"/>
          <w:szCs w:val="22"/>
        </w:rPr>
        <w:t>é</w:t>
      </w:r>
      <w:r w:rsidRPr="00DC09E4">
        <w:rPr>
          <w:spacing w:val="-2"/>
          <w:szCs w:val="22"/>
        </w:rPr>
        <w:t xml:space="preserve"> </w:t>
      </w:r>
      <w:r w:rsidR="00F80383">
        <w:rPr>
          <w:spacing w:val="-2"/>
          <w:szCs w:val="22"/>
        </w:rPr>
        <w:t>jsou přílohami</w:t>
      </w:r>
      <w:r w:rsidRPr="00DC09E4">
        <w:rPr>
          <w:spacing w:val="-2"/>
          <w:szCs w:val="22"/>
        </w:rPr>
        <w:t xml:space="preserve"> zadávací</w:t>
      </w:r>
      <w:r>
        <w:rPr>
          <w:szCs w:val="22"/>
        </w:rPr>
        <w:t xml:space="preserve"> dokumentace</w:t>
      </w:r>
      <w:r w:rsidRPr="00D32506">
        <w:rPr>
          <w:szCs w:val="22"/>
        </w:rPr>
        <w:t>.</w:t>
      </w:r>
      <w:r w:rsidRPr="00F33912">
        <w:rPr>
          <w:szCs w:val="22"/>
        </w:rPr>
        <w:t xml:space="preserve"> </w:t>
      </w:r>
    </w:p>
    <w:p w:rsidR="005D368D" w:rsidRDefault="00FD119C" w:rsidP="00B13019">
      <w:pPr>
        <w:pStyle w:val="bntext"/>
        <w:spacing w:before="120" w:line="288" w:lineRule="auto"/>
        <w:rPr>
          <w:spacing w:val="-4"/>
          <w:szCs w:val="22"/>
        </w:rPr>
      </w:pPr>
      <w:r>
        <w:rPr>
          <w:szCs w:val="22"/>
        </w:rPr>
        <w:t>Dodavatel</w:t>
      </w:r>
      <w:r w:rsidR="00B13019" w:rsidRPr="00D32506">
        <w:rPr>
          <w:szCs w:val="22"/>
        </w:rPr>
        <w:t xml:space="preserve"> v nabídce doloží doplněn</w:t>
      </w:r>
      <w:r w:rsidR="00DC09E4">
        <w:rPr>
          <w:szCs w:val="22"/>
        </w:rPr>
        <w:t>é</w:t>
      </w:r>
      <w:r w:rsidR="00B13019" w:rsidRPr="00D32506">
        <w:rPr>
          <w:szCs w:val="22"/>
        </w:rPr>
        <w:t xml:space="preserve"> návrh</w:t>
      </w:r>
      <w:r w:rsidR="00DC09E4">
        <w:rPr>
          <w:szCs w:val="22"/>
        </w:rPr>
        <w:t>y smluv, které</w:t>
      </w:r>
      <w:r w:rsidR="00B13019" w:rsidRPr="00D32506">
        <w:rPr>
          <w:szCs w:val="22"/>
        </w:rPr>
        <w:t xml:space="preserve"> musí být v souladu s podmínkami veřejné zakázky, </w:t>
      </w:r>
      <w:r w:rsidR="00B13019">
        <w:rPr>
          <w:szCs w:val="22"/>
        </w:rPr>
        <w:t>zadávací dokumentací</w:t>
      </w:r>
      <w:r w:rsidR="00B13019" w:rsidRPr="00D32506">
        <w:rPr>
          <w:szCs w:val="22"/>
        </w:rPr>
        <w:t xml:space="preserve"> a jím předloženou nabídkou. Dodavatel není oprávněn </w:t>
      </w:r>
      <w:r w:rsidR="00B13019" w:rsidRPr="005D368D">
        <w:rPr>
          <w:spacing w:val="-2"/>
          <w:szCs w:val="22"/>
        </w:rPr>
        <w:t>vzorov</w:t>
      </w:r>
      <w:r w:rsidR="00DA73A0" w:rsidRPr="005D368D">
        <w:rPr>
          <w:spacing w:val="-2"/>
          <w:szCs w:val="22"/>
        </w:rPr>
        <w:t>é</w:t>
      </w:r>
      <w:r w:rsidR="00B13019" w:rsidRPr="005D368D">
        <w:rPr>
          <w:spacing w:val="-2"/>
          <w:szCs w:val="22"/>
        </w:rPr>
        <w:t xml:space="preserve"> návrh</w:t>
      </w:r>
      <w:r w:rsidR="00DA73A0" w:rsidRPr="005D368D">
        <w:rPr>
          <w:spacing w:val="-2"/>
          <w:szCs w:val="22"/>
        </w:rPr>
        <w:t>y smluv</w:t>
      </w:r>
      <w:r w:rsidR="00B13019" w:rsidRPr="005D368D">
        <w:rPr>
          <w:spacing w:val="-2"/>
          <w:szCs w:val="22"/>
        </w:rPr>
        <w:t xml:space="preserve"> nijak opravovat či doplňovat s výjimkou doplnění nabídkov</w:t>
      </w:r>
      <w:r w:rsidR="00DA73A0" w:rsidRPr="005D368D">
        <w:rPr>
          <w:spacing w:val="-2"/>
          <w:szCs w:val="22"/>
        </w:rPr>
        <w:t>ých cen</w:t>
      </w:r>
      <w:r w:rsidR="00B13019" w:rsidRPr="005D368D">
        <w:rPr>
          <w:spacing w:val="-2"/>
          <w:szCs w:val="22"/>
        </w:rPr>
        <w:t xml:space="preserve"> a svých</w:t>
      </w:r>
      <w:r w:rsidR="00B13019" w:rsidRPr="00D32506">
        <w:rPr>
          <w:szCs w:val="22"/>
        </w:rPr>
        <w:t xml:space="preserve"> </w:t>
      </w:r>
      <w:r w:rsidR="00B13019" w:rsidRPr="00A326F4">
        <w:rPr>
          <w:spacing w:val="-4"/>
          <w:szCs w:val="22"/>
        </w:rPr>
        <w:t>identifikačních úda</w:t>
      </w:r>
      <w:r w:rsidR="005D368D">
        <w:rPr>
          <w:spacing w:val="-4"/>
          <w:szCs w:val="22"/>
        </w:rPr>
        <w:t>jů.</w:t>
      </w:r>
    </w:p>
    <w:p w:rsidR="00B13019" w:rsidRPr="00D32506" w:rsidRDefault="000E5C8E" w:rsidP="00B13019">
      <w:pPr>
        <w:pStyle w:val="bntext"/>
        <w:spacing w:before="120" w:line="288" w:lineRule="auto"/>
        <w:rPr>
          <w:szCs w:val="22"/>
        </w:rPr>
      </w:pPr>
      <w:r w:rsidRPr="000E5C8E">
        <w:rPr>
          <w:spacing w:val="-4"/>
          <w:szCs w:val="22"/>
        </w:rPr>
        <w:t xml:space="preserve">V případě nabídky podávané společně několika dodavateli (jako jedním účastníkem zadávacího řízení) jsou dodavatelé povinni doplnit ustanovení o společné odpovědnosti dodavatelů a oprávněni </w:t>
      </w:r>
      <w:r w:rsidRPr="00425CBD">
        <w:rPr>
          <w:spacing w:val="4"/>
          <w:szCs w:val="22"/>
        </w:rPr>
        <w:t>upravit právní zkratky označující smluvní stranu dodavatele a tomu odpovídající slovní tvary</w:t>
      </w:r>
      <w:r w:rsidRPr="000E5C8E">
        <w:rPr>
          <w:spacing w:val="-4"/>
          <w:szCs w:val="22"/>
        </w:rPr>
        <w:t xml:space="preserve"> v návrhu smluv a počet stejnopisů návrhu smluv.</w:t>
      </w:r>
      <w:r>
        <w:rPr>
          <w:spacing w:val="-4"/>
          <w:szCs w:val="22"/>
        </w:rPr>
        <w:t xml:space="preserve"> </w:t>
      </w:r>
    </w:p>
    <w:p w:rsidR="00B13019" w:rsidRPr="00F33912" w:rsidRDefault="00B13019" w:rsidP="00B13019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B13019" w:rsidRDefault="004B6551" w:rsidP="00B13019">
      <w:pPr>
        <w:pStyle w:val="bntext"/>
        <w:spacing w:line="288" w:lineRule="auto"/>
        <w:rPr>
          <w:b/>
          <w:bCs/>
          <w:szCs w:val="22"/>
        </w:rPr>
      </w:pPr>
      <w:r>
        <w:rPr>
          <w:b/>
          <w:bCs/>
          <w:szCs w:val="22"/>
        </w:rPr>
        <w:t>Návrhy smluv</w:t>
      </w:r>
      <w:r w:rsidR="00B13019" w:rsidRPr="009B00CF">
        <w:rPr>
          <w:b/>
          <w:bCs/>
          <w:szCs w:val="22"/>
        </w:rPr>
        <w:t xml:space="preserve"> musí být podepsán</w:t>
      </w:r>
      <w:r w:rsidR="00C03DD7">
        <w:rPr>
          <w:b/>
          <w:bCs/>
          <w:szCs w:val="22"/>
        </w:rPr>
        <w:t>y</w:t>
      </w:r>
      <w:r w:rsidR="00B13019" w:rsidRPr="009B00CF">
        <w:rPr>
          <w:b/>
          <w:bCs/>
          <w:szCs w:val="22"/>
        </w:rPr>
        <w:t xml:space="preserve"> osobou oprávněnou jednat za </w:t>
      </w:r>
      <w:r w:rsidR="00B13019">
        <w:rPr>
          <w:b/>
          <w:bCs/>
          <w:szCs w:val="22"/>
        </w:rPr>
        <w:t>dodavatele</w:t>
      </w:r>
      <w:r w:rsidR="00B13019" w:rsidRPr="009B00CF">
        <w:rPr>
          <w:b/>
          <w:bCs/>
          <w:szCs w:val="22"/>
        </w:rPr>
        <w:t xml:space="preserve">. </w:t>
      </w:r>
      <w:r w:rsidR="00B13019" w:rsidRPr="00425CBD">
        <w:rPr>
          <w:b/>
          <w:bCs/>
          <w:spacing w:val="-2"/>
          <w:szCs w:val="22"/>
        </w:rPr>
        <w:t>V případě zmocnění k podpisu musí být součástí nabídky dodavatele</w:t>
      </w:r>
      <w:r w:rsidR="00B13019" w:rsidRPr="00425CBD">
        <w:rPr>
          <w:rFonts w:eastAsia="MS Mincho"/>
          <w:spacing w:val="-2"/>
          <w:szCs w:val="22"/>
        </w:rPr>
        <w:t xml:space="preserve"> </w:t>
      </w:r>
      <w:r w:rsidR="00B13019" w:rsidRPr="00425CBD">
        <w:rPr>
          <w:b/>
          <w:bCs/>
          <w:spacing w:val="-2"/>
          <w:szCs w:val="22"/>
        </w:rPr>
        <w:t>originál nebo úředně</w:t>
      </w:r>
      <w:r w:rsidR="00B13019" w:rsidRPr="009B00CF">
        <w:rPr>
          <w:b/>
          <w:bCs/>
          <w:szCs w:val="22"/>
        </w:rPr>
        <w:t xml:space="preserve"> ověřená kopie zmocnění.</w:t>
      </w:r>
    </w:p>
    <w:p w:rsidR="00B13019" w:rsidRDefault="00B13019" w:rsidP="00B13019">
      <w:pPr>
        <w:pStyle w:val="bntext"/>
        <w:spacing w:before="120" w:line="288" w:lineRule="auto"/>
        <w:rPr>
          <w:szCs w:val="22"/>
        </w:rPr>
      </w:pPr>
      <w:r w:rsidRPr="00EE46E5">
        <w:rPr>
          <w:szCs w:val="22"/>
        </w:rPr>
        <w:t>Smlouv</w:t>
      </w:r>
      <w:r w:rsidR="00C03DD7">
        <w:rPr>
          <w:szCs w:val="22"/>
        </w:rPr>
        <w:t>y</w:t>
      </w:r>
      <w:r w:rsidRPr="00EE46E5">
        <w:rPr>
          <w:szCs w:val="22"/>
        </w:rPr>
        <w:t xml:space="preserve"> bud</w:t>
      </w:r>
      <w:r w:rsidR="00C03DD7">
        <w:rPr>
          <w:szCs w:val="22"/>
        </w:rPr>
        <w:t>ou</w:t>
      </w:r>
      <w:r w:rsidRPr="00EE46E5">
        <w:rPr>
          <w:szCs w:val="22"/>
        </w:rPr>
        <w:t xml:space="preserve"> uzavřen</w:t>
      </w:r>
      <w:r w:rsidR="00C03DD7">
        <w:rPr>
          <w:szCs w:val="22"/>
        </w:rPr>
        <w:t>y</w:t>
      </w:r>
      <w:r w:rsidRPr="00EE46E5">
        <w:rPr>
          <w:szCs w:val="22"/>
        </w:rPr>
        <w:t xml:space="preserve"> podle ustanovení § 1746 odst. 2 zákona č. 89/2012 Sb., občanský zákoník (dále též jen „občanský zákoník“) s přiměřeným užitím ustanovení § 2586 a násl. občanského zákoníku.  Vybraný dodavatel, se kterým bud</w:t>
      </w:r>
      <w:r w:rsidR="00C03DD7">
        <w:rPr>
          <w:szCs w:val="22"/>
        </w:rPr>
        <w:t>ou</w:t>
      </w:r>
      <w:r w:rsidRPr="00EE46E5">
        <w:rPr>
          <w:szCs w:val="22"/>
        </w:rPr>
        <w:t xml:space="preserve"> uzavřen</w:t>
      </w:r>
      <w:r w:rsidR="00C03DD7">
        <w:rPr>
          <w:szCs w:val="22"/>
        </w:rPr>
        <w:t>y</w:t>
      </w:r>
      <w:r w:rsidRPr="00EE46E5">
        <w:rPr>
          <w:szCs w:val="22"/>
        </w:rPr>
        <w:t xml:space="preserve"> smlouv</w:t>
      </w:r>
      <w:r w:rsidR="00C03DD7">
        <w:rPr>
          <w:szCs w:val="22"/>
        </w:rPr>
        <w:t>y</w:t>
      </w:r>
      <w:r w:rsidRPr="00EE46E5">
        <w:rPr>
          <w:szCs w:val="22"/>
        </w:rPr>
        <w:t xml:space="preserve">, </w:t>
      </w:r>
      <w:r w:rsidRPr="00EF4D6E">
        <w:rPr>
          <w:spacing w:val="-6"/>
          <w:szCs w:val="22"/>
        </w:rPr>
        <w:t>není oprávněn postoupit práva, povinnosti, závazky a pohledávky z uzavřených</w:t>
      </w:r>
      <w:r w:rsidRPr="00EE46E5">
        <w:rPr>
          <w:szCs w:val="22"/>
        </w:rPr>
        <w:t xml:space="preserve"> </w:t>
      </w:r>
      <w:r w:rsidRPr="00ED40A5">
        <w:rPr>
          <w:szCs w:val="22"/>
        </w:rPr>
        <w:t>smluv třetím osobám bez předchozího písemného souhlasu objednatele.</w:t>
      </w:r>
    </w:p>
    <w:p w:rsidR="00B13019" w:rsidRDefault="00B13019" w:rsidP="00B13019">
      <w:pPr>
        <w:pStyle w:val="bntext"/>
        <w:spacing w:before="120" w:line="288" w:lineRule="auto"/>
        <w:rPr>
          <w:spacing w:val="-4"/>
          <w:szCs w:val="22"/>
        </w:rPr>
      </w:pPr>
      <w:r w:rsidRPr="00C36EEC">
        <w:rPr>
          <w:spacing w:val="4"/>
          <w:szCs w:val="22"/>
        </w:rPr>
        <w:t>Odpovědi dodavatele, se kterým bude možno uzavřít smlouvu, s dodatkem nebo odchylkou,</w:t>
      </w:r>
      <w:r w:rsidRPr="00F44120">
        <w:rPr>
          <w:szCs w:val="22"/>
        </w:rPr>
        <w:t xml:space="preserve"> </w:t>
      </w:r>
      <w:r w:rsidRPr="005E1592">
        <w:rPr>
          <w:spacing w:val="-4"/>
          <w:szCs w:val="22"/>
        </w:rPr>
        <w:t>které podstatně nemění obchodní podmínky, učiněné před podpisem smlouvy, nebudou považovány</w:t>
      </w:r>
      <w:r w:rsidRPr="00F44120">
        <w:rPr>
          <w:spacing w:val="-4"/>
          <w:szCs w:val="22"/>
        </w:rPr>
        <w:t xml:space="preserve"> za přijetí nabídky, i když </w:t>
      </w:r>
      <w:r w:rsidR="00DC01A6" w:rsidRPr="00F44120">
        <w:rPr>
          <w:spacing w:val="-4"/>
          <w:szCs w:val="22"/>
        </w:rPr>
        <w:t>zadavatel</w:t>
      </w:r>
      <w:r w:rsidR="00DC01A6">
        <w:rPr>
          <w:spacing w:val="-4"/>
          <w:szCs w:val="22"/>
        </w:rPr>
        <w:t xml:space="preserve">é </w:t>
      </w:r>
      <w:r w:rsidRPr="00F44120">
        <w:rPr>
          <w:spacing w:val="-4"/>
          <w:szCs w:val="22"/>
        </w:rPr>
        <w:t>bez zbytečného odkladu takové přijetí neodmítn</w:t>
      </w:r>
      <w:r w:rsidR="00DC01A6">
        <w:rPr>
          <w:spacing w:val="-4"/>
          <w:szCs w:val="22"/>
        </w:rPr>
        <w:t>ou</w:t>
      </w:r>
      <w:r w:rsidRPr="00F44120">
        <w:rPr>
          <w:spacing w:val="-4"/>
          <w:szCs w:val="22"/>
        </w:rPr>
        <w:t>.</w:t>
      </w:r>
    </w:p>
    <w:p w:rsidR="00B13019" w:rsidRPr="006031D8" w:rsidRDefault="00B13019" w:rsidP="00B13019">
      <w:pPr>
        <w:pStyle w:val="bntext"/>
        <w:spacing w:line="288" w:lineRule="auto"/>
        <w:rPr>
          <w:spacing w:val="-4"/>
          <w:sz w:val="16"/>
          <w:szCs w:val="16"/>
        </w:rPr>
      </w:pPr>
    </w:p>
    <w:p w:rsidR="00B13019" w:rsidRPr="00B13019" w:rsidRDefault="00B13019" w:rsidP="00B13019">
      <w:pPr>
        <w:pStyle w:val="Nadpis1"/>
        <w:numPr>
          <w:ilvl w:val="0"/>
          <w:numId w:val="17"/>
        </w:numPr>
        <w:ind w:left="431" w:hanging="431"/>
        <w:jc w:val="both"/>
      </w:pPr>
      <w:r w:rsidRPr="00B13019">
        <w:t>Další ustanovení</w:t>
      </w:r>
    </w:p>
    <w:p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before="120" w:line="288" w:lineRule="auto"/>
        <w:ind w:left="426" w:hanging="284"/>
        <w:rPr>
          <w:szCs w:val="22"/>
        </w:rPr>
      </w:pPr>
      <w:r w:rsidRPr="00632FBC">
        <w:rPr>
          <w:spacing w:val="-6"/>
          <w:szCs w:val="22"/>
        </w:rPr>
        <w:t>Dodavatel může podat pouze jednu nabídku. Pokud podá více nabídek samostatně nebo společně</w:t>
      </w:r>
      <w:r w:rsidRPr="00623D2A">
        <w:rPr>
          <w:szCs w:val="22"/>
        </w:rPr>
        <w:t xml:space="preserve"> </w:t>
      </w:r>
      <w:r w:rsidRPr="00632FBC">
        <w:rPr>
          <w:spacing w:val="4"/>
          <w:szCs w:val="22"/>
        </w:rPr>
        <w:t>s dalšími účastníky, zadavatel</w:t>
      </w:r>
      <w:r w:rsidR="00662F0E">
        <w:rPr>
          <w:spacing w:val="4"/>
          <w:szCs w:val="22"/>
        </w:rPr>
        <w:t>é</w:t>
      </w:r>
      <w:r w:rsidRPr="00632FBC">
        <w:rPr>
          <w:spacing w:val="4"/>
          <w:szCs w:val="22"/>
        </w:rPr>
        <w:t xml:space="preserve"> všechny nabídky, podané tímto dodavatelem samostatně nebo společně</w:t>
      </w:r>
      <w:r w:rsidRPr="00623D2A">
        <w:rPr>
          <w:szCs w:val="22"/>
        </w:rPr>
        <w:t xml:space="preserve"> s jinými účastníky, vyloučí.</w:t>
      </w:r>
    </w:p>
    <w:p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zCs w:val="22"/>
        </w:rPr>
        <w:t>Zadavatel</w:t>
      </w:r>
      <w:r w:rsidR="00662F0E">
        <w:rPr>
          <w:szCs w:val="22"/>
        </w:rPr>
        <w:t>é</w:t>
      </w:r>
      <w:r w:rsidRPr="00623D2A">
        <w:rPr>
          <w:szCs w:val="22"/>
        </w:rPr>
        <w:t xml:space="preserve"> nepřipouští variantní řešení.</w:t>
      </w:r>
    </w:p>
    <w:p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zCs w:val="22"/>
        </w:rPr>
        <w:t xml:space="preserve">Nabídky, které budou doručeny po uplynutí lhůty pro podání nabídek, nebudou otevřeny. </w:t>
      </w:r>
      <w:r w:rsidRPr="00425CBD">
        <w:rPr>
          <w:spacing w:val="-4"/>
          <w:szCs w:val="22"/>
        </w:rPr>
        <w:t>Zadavatel</w:t>
      </w:r>
      <w:r w:rsidR="00662F0E">
        <w:rPr>
          <w:spacing w:val="-4"/>
          <w:szCs w:val="22"/>
        </w:rPr>
        <w:t>é</w:t>
      </w:r>
      <w:r w:rsidRPr="00425CBD">
        <w:rPr>
          <w:spacing w:val="-4"/>
          <w:szCs w:val="22"/>
        </w:rPr>
        <w:t xml:space="preserve"> bezodkladně vyrozumí dodavatele o tom, že jeho nabídka byla podána po uplynutí</w:t>
      </w:r>
      <w:r w:rsidRPr="00623D2A">
        <w:rPr>
          <w:szCs w:val="22"/>
        </w:rPr>
        <w:t xml:space="preserve"> lhůty pro podání nabídek.</w:t>
      </w:r>
    </w:p>
    <w:p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pacing w:val="2"/>
          <w:szCs w:val="22"/>
        </w:rPr>
        <w:t>Dodavatel podáním nabídky na tuto veřejnou zakázku uděluje zadavatel</w:t>
      </w:r>
      <w:r w:rsidR="00662F0E">
        <w:rPr>
          <w:spacing w:val="2"/>
          <w:szCs w:val="22"/>
        </w:rPr>
        <w:t>ům</w:t>
      </w:r>
      <w:r w:rsidRPr="00623D2A">
        <w:rPr>
          <w:spacing w:val="2"/>
          <w:szCs w:val="22"/>
        </w:rPr>
        <w:t xml:space="preserve"> výslovný souhlas</w:t>
      </w:r>
      <w:r w:rsidRPr="00623D2A">
        <w:rPr>
          <w:szCs w:val="22"/>
        </w:rPr>
        <w:t xml:space="preserve"> se zveřejněním podmínek jeho nabídky v rozsah</w:t>
      </w:r>
      <w:r w:rsidR="00425CBD">
        <w:rPr>
          <w:szCs w:val="22"/>
        </w:rPr>
        <w:t>u a za podmínek vyplývajících z</w:t>
      </w:r>
      <w:r w:rsidRPr="00623D2A">
        <w:rPr>
          <w:szCs w:val="22"/>
        </w:rPr>
        <w:t xml:space="preserve"> ustanovení příslušných právních předpisů (zejména zákona č. 106/1999 Sb., o svobodném přístupu k informacím, ve znění pozdějších předpisů). </w:t>
      </w:r>
    </w:p>
    <w:p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zCs w:val="22"/>
        </w:rPr>
        <w:t>Zadavatel</w:t>
      </w:r>
      <w:r w:rsidR="00662F0E">
        <w:rPr>
          <w:szCs w:val="22"/>
        </w:rPr>
        <w:t>é</w:t>
      </w:r>
      <w:r w:rsidRPr="00623D2A">
        <w:rPr>
          <w:szCs w:val="22"/>
        </w:rPr>
        <w:t xml:space="preserve"> se zavazuj</w:t>
      </w:r>
      <w:r w:rsidR="00662F0E">
        <w:rPr>
          <w:szCs w:val="22"/>
        </w:rPr>
        <w:t>í</w:t>
      </w:r>
      <w:r w:rsidRPr="00623D2A">
        <w:rPr>
          <w:szCs w:val="22"/>
        </w:rPr>
        <w:t>, že vyjma skutečností uvedených v předchozí větě považuje informace o zájemcích získané při tomto zadávacím řízení za důvěrné.</w:t>
      </w:r>
    </w:p>
    <w:p w:rsidR="00B13019" w:rsidRPr="00623D2A" w:rsidRDefault="00B13019" w:rsidP="00B13019">
      <w:pPr>
        <w:numPr>
          <w:ilvl w:val="0"/>
          <w:numId w:val="5"/>
        </w:numPr>
        <w:tabs>
          <w:tab w:val="clear" w:pos="720"/>
        </w:tabs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Vybraný dodavatel je povinen v souladu s § 2 písm. e) zákona č. 320/2001 Sb., o finanční kontrole, umožnit provedení finanční kontroly a řádně při kontrole spolupůsobit.</w:t>
      </w:r>
    </w:p>
    <w:p w:rsidR="00B13019" w:rsidRPr="00623D2A" w:rsidRDefault="00B13019" w:rsidP="00B13019">
      <w:pPr>
        <w:numPr>
          <w:ilvl w:val="0"/>
          <w:numId w:val="5"/>
        </w:numPr>
        <w:tabs>
          <w:tab w:val="clear" w:pos="720"/>
        </w:tabs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Zadavatel</w:t>
      </w:r>
      <w:r w:rsidR="00662F0E">
        <w:rPr>
          <w:rFonts w:ascii="Arial" w:hAnsi="Arial" w:cs="Arial"/>
          <w:sz w:val="22"/>
          <w:szCs w:val="22"/>
        </w:rPr>
        <w:t>é</w:t>
      </w:r>
      <w:r w:rsidRPr="00623D2A">
        <w:rPr>
          <w:rFonts w:ascii="Arial" w:hAnsi="Arial" w:cs="Arial"/>
          <w:sz w:val="22"/>
          <w:szCs w:val="22"/>
        </w:rPr>
        <w:t xml:space="preserve"> si vyhrazuj</w:t>
      </w:r>
      <w:r w:rsidR="00662F0E">
        <w:rPr>
          <w:rFonts w:ascii="Arial" w:hAnsi="Arial" w:cs="Arial"/>
          <w:sz w:val="22"/>
          <w:szCs w:val="22"/>
        </w:rPr>
        <w:t>í</w:t>
      </w:r>
      <w:r w:rsidRPr="00623D2A">
        <w:rPr>
          <w:rFonts w:ascii="Arial" w:hAnsi="Arial" w:cs="Arial"/>
          <w:sz w:val="22"/>
          <w:szCs w:val="22"/>
        </w:rPr>
        <w:t xml:space="preserve"> právo před rozhodnutím o zadání zakázky ověřit, případně vyjasnit, informace deklarované zájemcem v nabídce.</w:t>
      </w:r>
    </w:p>
    <w:p w:rsidR="00F63462" w:rsidRPr="008A4F6F" w:rsidRDefault="00F63462" w:rsidP="00F63462">
      <w:pPr>
        <w:rPr>
          <w:rFonts w:ascii="Arial" w:hAnsi="Arial" w:cs="Arial"/>
          <w:sz w:val="22"/>
          <w:szCs w:val="22"/>
        </w:rPr>
      </w:pPr>
    </w:p>
    <w:p w:rsidR="00F63462" w:rsidRPr="008A4F6F" w:rsidRDefault="00F63462" w:rsidP="00F63462">
      <w:pPr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V Jihlavě dne </w:t>
      </w:r>
    </w:p>
    <w:p w:rsidR="00F63462" w:rsidRDefault="00F63462" w:rsidP="00F63462">
      <w:pPr>
        <w:rPr>
          <w:rFonts w:ascii="Arial" w:hAnsi="Arial" w:cs="Arial"/>
          <w:sz w:val="22"/>
          <w:szCs w:val="22"/>
        </w:rPr>
      </w:pPr>
    </w:p>
    <w:p w:rsidR="00605456" w:rsidRDefault="00605456" w:rsidP="00F63462">
      <w:pPr>
        <w:rPr>
          <w:rFonts w:ascii="Arial" w:hAnsi="Arial" w:cs="Arial"/>
          <w:sz w:val="22"/>
          <w:szCs w:val="22"/>
        </w:rPr>
      </w:pPr>
    </w:p>
    <w:p w:rsidR="00605456" w:rsidRDefault="00605456" w:rsidP="00F63462">
      <w:pPr>
        <w:rPr>
          <w:rFonts w:ascii="Arial" w:hAnsi="Arial" w:cs="Arial"/>
          <w:sz w:val="22"/>
          <w:szCs w:val="22"/>
        </w:rPr>
      </w:pPr>
    </w:p>
    <w:p w:rsidR="007F5F8D" w:rsidRDefault="007F5F8D" w:rsidP="007F5F8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Jan Hyliš</w:t>
      </w:r>
    </w:p>
    <w:p w:rsidR="00605456" w:rsidRDefault="007F5F8D" w:rsidP="007F5F8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člen rady kraje pro oblast dopravy</w:t>
      </w:r>
    </w:p>
    <w:p w:rsidR="007F5F8D" w:rsidRDefault="007F5F8D" w:rsidP="007F5F8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silničního hospodářství</w:t>
      </w:r>
    </w:p>
    <w:p w:rsidR="007F5F8D" w:rsidRDefault="007F5F8D" w:rsidP="007F5F8D">
      <w:pPr>
        <w:rPr>
          <w:rFonts w:ascii="Arial" w:hAnsi="Arial" w:cs="Arial"/>
          <w:sz w:val="22"/>
          <w:szCs w:val="22"/>
        </w:rPr>
      </w:pPr>
    </w:p>
    <w:p w:rsidR="00096FC7" w:rsidRDefault="00096FC7" w:rsidP="0003724C">
      <w:pPr>
        <w:rPr>
          <w:rFonts w:ascii="Arial" w:hAnsi="Arial" w:cs="Arial"/>
          <w:sz w:val="22"/>
          <w:szCs w:val="22"/>
        </w:rPr>
      </w:pPr>
    </w:p>
    <w:p w:rsidR="00096FC7" w:rsidRDefault="00096FC7" w:rsidP="0003724C">
      <w:pPr>
        <w:rPr>
          <w:rFonts w:ascii="Arial" w:hAnsi="Arial" w:cs="Arial"/>
          <w:sz w:val="22"/>
          <w:szCs w:val="22"/>
        </w:rPr>
      </w:pPr>
    </w:p>
    <w:sectPr w:rsidR="00096FC7" w:rsidSect="00437D16">
      <w:headerReference w:type="default" r:id="rId11"/>
      <w:footerReference w:type="default" r:id="rId12"/>
      <w:pgSz w:w="11906" w:h="16838"/>
      <w:pgMar w:top="851" w:right="1247" w:bottom="851" w:left="1247" w:header="737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BBD" w:rsidRDefault="00C83BBD">
      <w:r>
        <w:separator/>
      </w:r>
    </w:p>
  </w:endnote>
  <w:endnote w:type="continuationSeparator" w:id="0">
    <w:p w:rsidR="00C83BBD" w:rsidRDefault="00C83BBD">
      <w:r>
        <w:continuationSeparator/>
      </w:r>
    </w:p>
  </w:endnote>
  <w:endnote w:type="continuationNotice" w:id="1">
    <w:p w:rsidR="00C83BBD" w:rsidRDefault="00C83B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C" w:rsidRPr="00AF7751" w:rsidRDefault="007B407C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F05196">
      <w:rPr>
        <w:rFonts w:ascii="Arial" w:hAnsi="Arial" w:cs="Arial"/>
        <w:noProof/>
        <w:sz w:val="20"/>
        <w:szCs w:val="20"/>
      </w:rPr>
      <w:t>2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F05196">
      <w:rPr>
        <w:rFonts w:ascii="Arial" w:hAnsi="Arial" w:cs="Arial"/>
        <w:noProof/>
        <w:sz w:val="20"/>
        <w:szCs w:val="20"/>
      </w:rPr>
      <w:t>10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BBD" w:rsidRDefault="00C83BBD">
      <w:r>
        <w:separator/>
      </w:r>
    </w:p>
  </w:footnote>
  <w:footnote w:type="continuationSeparator" w:id="0">
    <w:p w:rsidR="00C83BBD" w:rsidRDefault="00C83BBD">
      <w:r>
        <w:continuationSeparator/>
      </w:r>
    </w:p>
  </w:footnote>
  <w:footnote w:type="continuationNotice" w:id="1">
    <w:p w:rsidR="00C83BBD" w:rsidRDefault="00C83BB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C" w:rsidRDefault="007B407C">
    <w:pPr>
      <w:pStyle w:val="Zhlav"/>
    </w:pPr>
  </w:p>
  <w:p w:rsidR="007B407C" w:rsidRDefault="007B407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>
    <w:nsid w:val="0BE63028"/>
    <w:multiLevelType w:val="hybridMultilevel"/>
    <w:tmpl w:val="5E30D788"/>
    <w:lvl w:ilvl="0" w:tplc="2AD8106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238F55A3"/>
    <w:multiLevelType w:val="hybridMultilevel"/>
    <w:tmpl w:val="07048BF6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>
    <w:nsid w:val="27E2435C"/>
    <w:multiLevelType w:val="hybridMultilevel"/>
    <w:tmpl w:val="E91C8220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5F386F"/>
    <w:multiLevelType w:val="hybridMultilevel"/>
    <w:tmpl w:val="261077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8157B3"/>
    <w:multiLevelType w:val="hybridMultilevel"/>
    <w:tmpl w:val="5E6CE8E2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E41E9E"/>
    <w:multiLevelType w:val="multilevel"/>
    <w:tmpl w:val="2CFC340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1">
    <w:nsid w:val="32E10DE9"/>
    <w:multiLevelType w:val="hybridMultilevel"/>
    <w:tmpl w:val="23F4C9A2"/>
    <w:lvl w:ilvl="0" w:tplc="8F18F66A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407916BE"/>
    <w:multiLevelType w:val="hybridMultilevel"/>
    <w:tmpl w:val="685CEBAC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405058"/>
    <w:multiLevelType w:val="hybridMultilevel"/>
    <w:tmpl w:val="49B039E8"/>
    <w:lvl w:ilvl="0" w:tplc="8E20D5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4FD01CE2"/>
    <w:multiLevelType w:val="hybridMultilevel"/>
    <w:tmpl w:val="A4EA230E"/>
    <w:name w:val="WW8Num3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>
    <w:nsid w:val="579003B0"/>
    <w:multiLevelType w:val="hybridMultilevel"/>
    <w:tmpl w:val="06F8D87E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C544C49"/>
    <w:multiLevelType w:val="hybridMultilevel"/>
    <w:tmpl w:val="7D64D24A"/>
    <w:lvl w:ilvl="0" w:tplc="A0F678D2">
      <w:start w:val="1"/>
      <w:numFmt w:val="bullet"/>
      <w:lvlText w:val="-"/>
      <w:lvlJc w:val="left"/>
      <w:pPr>
        <w:ind w:left="171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20">
    <w:nsid w:val="5E7F096E"/>
    <w:multiLevelType w:val="hybridMultilevel"/>
    <w:tmpl w:val="85662EF2"/>
    <w:lvl w:ilvl="0" w:tplc="37844F32">
      <w:start w:val="1"/>
      <w:numFmt w:val="decimal"/>
      <w:lvlText w:val="%1)"/>
      <w:lvlJc w:val="left"/>
      <w:pPr>
        <w:ind w:left="855" w:hanging="435"/>
      </w:pPr>
    </w:lvl>
    <w:lvl w:ilvl="1" w:tplc="04050019">
      <w:start w:val="1"/>
      <w:numFmt w:val="lowerLetter"/>
      <w:lvlText w:val="%2."/>
      <w:lvlJc w:val="left"/>
      <w:pPr>
        <w:ind w:left="1500" w:hanging="360"/>
      </w:pPr>
    </w:lvl>
    <w:lvl w:ilvl="2" w:tplc="0405001B">
      <w:start w:val="1"/>
      <w:numFmt w:val="lowerRoman"/>
      <w:lvlText w:val="%3."/>
      <w:lvlJc w:val="right"/>
      <w:pPr>
        <w:ind w:left="2220" w:hanging="180"/>
      </w:pPr>
    </w:lvl>
    <w:lvl w:ilvl="3" w:tplc="0405000F">
      <w:start w:val="1"/>
      <w:numFmt w:val="decimal"/>
      <w:lvlText w:val="%4."/>
      <w:lvlJc w:val="left"/>
      <w:pPr>
        <w:ind w:left="2940" w:hanging="360"/>
      </w:pPr>
    </w:lvl>
    <w:lvl w:ilvl="4" w:tplc="04050019">
      <w:start w:val="1"/>
      <w:numFmt w:val="lowerLetter"/>
      <w:lvlText w:val="%5."/>
      <w:lvlJc w:val="left"/>
      <w:pPr>
        <w:ind w:left="3660" w:hanging="360"/>
      </w:pPr>
    </w:lvl>
    <w:lvl w:ilvl="5" w:tplc="0405001B">
      <w:start w:val="1"/>
      <w:numFmt w:val="lowerRoman"/>
      <w:lvlText w:val="%6."/>
      <w:lvlJc w:val="right"/>
      <w:pPr>
        <w:ind w:left="4380" w:hanging="180"/>
      </w:pPr>
    </w:lvl>
    <w:lvl w:ilvl="6" w:tplc="0405000F">
      <w:start w:val="1"/>
      <w:numFmt w:val="decimal"/>
      <w:lvlText w:val="%7."/>
      <w:lvlJc w:val="left"/>
      <w:pPr>
        <w:ind w:left="5100" w:hanging="360"/>
      </w:pPr>
    </w:lvl>
    <w:lvl w:ilvl="7" w:tplc="04050019">
      <w:start w:val="1"/>
      <w:numFmt w:val="lowerLetter"/>
      <w:lvlText w:val="%8."/>
      <w:lvlJc w:val="left"/>
      <w:pPr>
        <w:ind w:left="5820" w:hanging="360"/>
      </w:pPr>
    </w:lvl>
    <w:lvl w:ilvl="8" w:tplc="0405001B">
      <w:start w:val="1"/>
      <w:numFmt w:val="lowerRoman"/>
      <w:lvlText w:val="%9."/>
      <w:lvlJc w:val="right"/>
      <w:pPr>
        <w:ind w:left="6540" w:hanging="180"/>
      </w:pPr>
    </w:lvl>
  </w:abstractNum>
  <w:abstractNum w:abstractNumId="21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22">
    <w:nsid w:val="68815E35"/>
    <w:multiLevelType w:val="hybridMultilevel"/>
    <w:tmpl w:val="CFC0A37E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5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3"/>
  </w:num>
  <w:num w:numId="2">
    <w:abstractNumId w:val="10"/>
  </w:num>
  <w:num w:numId="3">
    <w:abstractNumId w:val="26"/>
  </w:num>
  <w:num w:numId="4">
    <w:abstractNumId w:val="21"/>
  </w:num>
  <w:num w:numId="5">
    <w:abstractNumId w:val="2"/>
  </w:num>
  <w:num w:numId="6">
    <w:abstractNumId w:val="3"/>
  </w:num>
  <w:num w:numId="7">
    <w:abstractNumId w:val="16"/>
  </w:num>
  <w:num w:numId="8">
    <w:abstractNumId w:val="0"/>
  </w:num>
  <w:num w:numId="9">
    <w:abstractNumId w:val="5"/>
  </w:num>
  <w:num w:numId="10">
    <w:abstractNumId w:val="24"/>
  </w:num>
  <w:num w:numId="11">
    <w:abstractNumId w:val="13"/>
  </w:num>
  <w:num w:numId="12">
    <w:abstractNumId w:val="8"/>
  </w:num>
  <w:num w:numId="13">
    <w:abstractNumId w:val="22"/>
  </w:num>
  <w:num w:numId="14">
    <w:abstractNumId w:val="4"/>
  </w:num>
  <w:num w:numId="15">
    <w:abstractNumId w:val="14"/>
  </w:num>
  <w:num w:numId="16">
    <w:abstractNumId w:val="25"/>
  </w:num>
  <w:num w:numId="17">
    <w:abstractNumId w:val="7"/>
  </w:num>
  <w:num w:numId="18">
    <w:abstractNumId w:val="24"/>
  </w:num>
  <w:num w:numId="19">
    <w:abstractNumId w:val="24"/>
  </w:num>
  <w:num w:numId="20">
    <w:abstractNumId w:val="24"/>
  </w:num>
  <w:num w:numId="21">
    <w:abstractNumId w:val="24"/>
  </w:num>
  <w:num w:numId="22">
    <w:abstractNumId w:val="24"/>
  </w:num>
  <w:num w:numId="23">
    <w:abstractNumId w:val="24"/>
  </w:num>
  <w:num w:numId="24">
    <w:abstractNumId w:val="24"/>
  </w:num>
  <w:num w:numId="25">
    <w:abstractNumId w:val="24"/>
  </w:num>
  <w:num w:numId="26">
    <w:abstractNumId w:val="24"/>
  </w:num>
  <w:num w:numId="27">
    <w:abstractNumId w:val="24"/>
  </w:num>
  <w:num w:numId="28">
    <w:abstractNumId w:val="24"/>
  </w:num>
  <w:num w:numId="29">
    <w:abstractNumId w:val="6"/>
  </w:num>
  <w:num w:numId="30">
    <w:abstractNumId w:val="24"/>
  </w:num>
  <w:num w:numId="31">
    <w:abstractNumId w:val="24"/>
  </w:num>
  <w:num w:numId="32">
    <w:abstractNumId w:val="24"/>
  </w:num>
  <w:num w:numId="33">
    <w:abstractNumId w:val="24"/>
  </w:num>
  <w:num w:numId="34">
    <w:abstractNumId w:val="24"/>
  </w:num>
  <w:num w:numId="35">
    <w:abstractNumId w:val="24"/>
  </w:num>
  <w:num w:numId="36">
    <w:abstractNumId w:val="11"/>
  </w:num>
  <w:num w:numId="3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9"/>
  </w:num>
  <w:num w:numId="3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9"/>
  </w:num>
  <w:num w:numId="41">
    <w:abstractNumId w:val="24"/>
  </w:num>
  <w:num w:numId="42">
    <w:abstractNumId w:val="15"/>
  </w:num>
  <w:num w:numId="43">
    <w:abstractNumId w:val="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413"/>
    <w:rsid w:val="00000B67"/>
    <w:rsid w:val="00002197"/>
    <w:rsid w:val="0000272B"/>
    <w:rsid w:val="00003ACB"/>
    <w:rsid w:val="000060DA"/>
    <w:rsid w:val="00006CA0"/>
    <w:rsid w:val="0001080D"/>
    <w:rsid w:val="00010F8D"/>
    <w:rsid w:val="00015971"/>
    <w:rsid w:val="00015B21"/>
    <w:rsid w:val="0001672C"/>
    <w:rsid w:val="00022788"/>
    <w:rsid w:val="00023AA9"/>
    <w:rsid w:val="00024FAC"/>
    <w:rsid w:val="00025EC5"/>
    <w:rsid w:val="000261C6"/>
    <w:rsid w:val="00027F00"/>
    <w:rsid w:val="00033453"/>
    <w:rsid w:val="00035119"/>
    <w:rsid w:val="000354FF"/>
    <w:rsid w:val="0003724C"/>
    <w:rsid w:val="00040761"/>
    <w:rsid w:val="00041635"/>
    <w:rsid w:val="000422E4"/>
    <w:rsid w:val="000425B1"/>
    <w:rsid w:val="0004284B"/>
    <w:rsid w:val="000434F4"/>
    <w:rsid w:val="00044A98"/>
    <w:rsid w:val="00045B7C"/>
    <w:rsid w:val="000479FF"/>
    <w:rsid w:val="0005146D"/>
    <w:rsid w:val="0005158E"/>
    <w:rsid w:val="00051D40"/>
    <w:rsid w:val="000537F8"/>
    <w:rsid w:val="00055559"/>
    <w:rsid w:val="000558CC"/>
    <w:rsid w:val="00057546"/>
    <w:rsid w:val="00057D4A"/>
    <w:rsid w:val="00061760"/>
    <w:rsid w:val="0006366D"/>
    <w:rsid w:val="00064518"/>
    <w:rsid w:val="00064F50"/>
    <w:rsid w:val="000670B4"/>
    <w:rsid w:val="00070A18"/>
    <w:rsid w:val="00071BD9"/>
    <w:rsid w:val="00072793"/>
    <w:rsid w:val="00072B7A"/>
    <w:rsid w:val="000742F6"/>
    <w:rsid w:val="00074A65"/>
    <w:rsid w:val="00075BE5"/>
    <w:rsid w:val="00076578"/>
    <w:rsid w:val="00081EA3"/>
    <w:rsid w:val="000844B3"/>
    <w:rsid w:val="000849EC"/>
    <w:rsid w:val="00085E83"/>
    <w:rsid w:val="00086FDA"/>
    <w:rsid w:val="00090E82"/>
    <w:rsid w:val="00092C2E"/>
    <w:rsid w:val="00093720"/>
    <w:rsid w:val="00096FC7"/>
    <w:rsid w:val="000A1260"/>
    <w:rsid w:val="000A1869"/>
    <w:rsid w:val="000A4B76"/>
    <w:rsid w:val="000A5BBB"/>
    <w:rsid w:val="000B37F8"/>
    <w:rsid w:val="000B6EA7"/>
    <w:rsid w:val="000B7BF6"/>
    <w:rsid w:val="000C4EE3"/>
    <w:rsid w:val="000C5C85"/>
    <w:rsid w:val="000C66B9"/>
    <w:rsid w:val="000C6868"/>
    <w:rsid w:val="000C6BB4"/>
    <w:rsid w:val="000C6E46"/>
    <w:rsid w:val="000D1328"/>
    <w:rsid w:val="000D1C4D"/>
    <w:rsid w:val="000D26BD"/>
    <w:rsid w:val="000D3394"/>
    <w:rsid w:val="000D3953"/>
    <w:rsid w:val="000D3D8E"/>
    <w:rsid w:val="000E15AB"/>
    <w:rsid w:val="000E16E1"/>
    <w:rsid w:val="000E1969"/>
    <w:rsid w:val="000E287F"/>
    <w:rsid w:val="000E3325"/>
    <w:rsid w:val="000E33D4"/>
    <w:rsid w:val="000E46E6"/>
    <w:rsid w:val="000E50A8"/>
    <w:rsid w:val="000E50D2"/>
    <w:rsid w:val="000E5C8E"/>
    <w:rsid w:val="000E5FF8"/>
    <w:rsid w:val="000F0B34"/>
    <w:rsid w:val="000F1215"/>
    <w:rsid w:val="000F26CE"/>
    <w:rsid w:val="000F2C36"/>
    <w:rsid w:val="000F2DCA"/>
    <w:rsid w:val="000F5260"/>
    <w:rsid w:val="000F6B93"/>
    <w:rsid w:val="000F6EAF"/>
    <w:rsid w:val="000F77FF"/>
    <w:rsid w:val="00101523"/>
    <w:rsid w:val="0010301A"/>
    <w:rsid w:val="00103756"/>
    <w:rsid w:val="00104F58"/>
    <w:rsid w:val="00105C36"/>
    <w:rsid w:val="001063A1"/>
    <w:rsid w:val="001076B9"/>
    <w:rsid w:val="00112FEC"/>
    <w:rsid w:val="00113706"/>
    <w:rsid w:val="001138D9"/>
    <w:rsid w:val="00113CD8"/>
    <w:rsid w:val="00113F59"/>
    <w:rsid w:val="00114E07"/>
    <w:rsid w:val="001172AC"/>
    <w:rsid w:val="00117303"/>
    <w:rsid w:val="001174D1"/>
    <w:rsid w:val="00117CCE"/>
    <w:rsid w:val="00120ED3"/>
    <w:rsid w:val="0012166E"/>
    <w:rsid w:val="00122EB4"/>
    <w:rsid w:val="00122F4C"/>
    <w:rsid w:val="001242A8"/>
    <w:rsid w:val="001251FB"/>
    <w:rsid w:val="00125C86"/>
    <w:rsid w:val="00127C31"/>
    <w:rsid w:val="00127CEB"/>
    <w:rsid w:val="00130267"/>
    <w:rsid w:val="0013034B"/>
    <w:rsid w:val="00131F0A"/>
    <w:rsid w:val="00132E7E"/>
    <w:rsid w:val="00133EF7"/>
    <w:rsid w:val="0013645F"/>
    <w:rsid w:val="00137C61"/>
    <w:rsid w:val="00141993"/>
    <w:rsid w:val="00141EC3"/>
    <w:rsid w:val="001450FF"/>
    <w:rsid w:val="00146151"/>
    <w:rsid w:val="001462D8"/>
    <w:rsid w:val="00150E58"/>
    <w:rsid w:val="0015175C"/>
    <w:rsid w:val="001518EC"/>
    <w:rsid w:val="00152D9B"/>
    <w:rsid w:val="001541CD"/>
    <w:rsid w:val="00154C51"/>
    <w:rsid w:val="00154E4A"/>
    <w:rsid w:val="0015554C"/>
    <w:rsid w:val="001619B9"/>
    <w:rsid w:val="001624AD"/>
    <w:rsid w:val="001641FF"/>
    <w:rsid w:val="001644D6"/>
    <w:rsid w:val="00164FE6"/>
    <w:rsid w:val="00166DB2"/>
    <w:rsid w:val="00167E71"/>
    <w:rsid w:val="00170680"/>
    <w:rsid w:val="00171933"/>
    <w:rsid w:val="00172E0F"/>
    <w:rsid w:val="0017462D"/>
    <w:rsid w:val="00176DF2"/>
    <w:rsid w:val="00180186"/>
    <w:rsid w:val="001809BA"/>
    <w:rsid w:val="001812CE"/>
    <w:rsid w:val="00182731"/>
    <w:rsid w:val="001829F0"/>
    <w:rsid w:val="00183A34"/>
    <w:rsid w:val="00184CE7"/>
    <w:rsid w:val="00187879"/>
    <w:rsid w:val="00191430"/>
    <w:rsid w:val="00192FEA"/>
    <w:rsid w:val="00193E02"/>
    <w:rsid w:val="001941F8"/>
    <w:rsid w:val="001950AB"/>
    <w:rsid w:val="00195345"/>
    <w:rsid w:val="0019615B"/>
    <w:rsid w:val="001967D5"/>
    <w:rsid w:val="001A1486"/>
    <w:rsid w:val="001A1C57"/>
    <w:rsid w:val="001A27D4"/>
    <w:rsid w:val="001A57AD"/>
    <w:rsid w:val="001A65A6"/>
    <w:rsid w:val="001A789A"/>
    <w:rsid w:val="001B137A"/>
    <w:rsid w:val="001B3B35"/>
    <w:rsid w:val="001B420E"/>
    <w:rsid w:val="001B6212"/>
    <w:rsid w:val="001B6961"/>
    <w:rsid w:val="001B6A05"/>
    <w:rsid w:val="001B7BD4"/>
    <w:rsid w:val="001B7DA4"/>
    <w:rsid w:val="001C1F47"/>
    <w:rsid w:val="001C20B9"/>
    <w:rsid w:val="001C2151"/>
    <w:rsid w:val="001C40D5"/>
    <w:rsid w:val="001C4511"/>
    <w:rsid w:val="001C71FE"/>
    <w:rsid w:val="001D0272"/>
    <w:rsid w:val="001D09D0"/>
    <w:rsid w:val="001D2188"/>
    <w:rsid w:val="001D21DF"/>
    <w:rsid w:val="001D2FBC"/>
    <w:rsid w:val="001D5A87"/>
    <w:rsid w:val="001D6CB4"/>
    <w:rsid w:val="001D79D3"/>
    <w:rsid w:val="001E191C"/>
    <w:rsid w:val="001E5AE5"/>
    <w:rsid w:val="001F215C"/>
    <w:rsid w:val="001F32A5"/>
    <w:rsid w:val="001F3C04"/>
    <w:rsid w:val="001F6357"/>
    <w:rsid w:val="00200254"/>
    <w:rsid w:val="00200850"/>
    <w:rsid w:val="00200BDC"/>
    <w:rsid w:val="0020227A"/>
    <w:rsid w:val="0020308A"/>
    <w:rsid w:val="00203100"/>
    <w:rsid w:val="002031A3"/>
    <w:rsid w:val="00203D97"/>
    <w:rsid w:val="00206423"/>
    <w:rsid w:val="002103FE"/>
    <w:rsid w:val="0021260C"/>
    <w:rsid w:val="00213CFD"/>
    <w:rsid w:val="002143E0"/>
    <w:rsid w:val="00214645"/>
    <w:rsid w:val="00215AD0"/>
    <w:rsid w:val="0021771D"/>
    <w:rsid w:val="00220FD5"/>
    <w:rsid w:val="00222E69"/>
    <w:rsid w:val="00224068"/>
    <w:rsid w:val="002246BB"/>
    <w:rsid w:val="0022511E"/>
    <w:rsid w:val="00225625"/>
    <w:rsid w:val="00226349"/>
    <w:rsid w:val="002267A4"/>
    <w:rsid w:val="002268AD"/>
    <w:rsid w:val="00226F69"/>
    <w:rsid w:val="00230E92"/>
    <w:rsid w:val="00232C25"/>
    <w:rsid w:val="0023385F"/>
    <w:rsid w:val="0023472B"/>
    <w:rsid w:val="00234AC5"/>
    <w:rsid w:val="00234D19"/>
    <w:rsid w:val="0023567C"/>
    <w:rsid w:val="00236AAF"/>
    <w:rsid w:val="00240096"/>
    <w:rsid w:val="00240D01"/>
    <w:rsid w:val="00243250"/>
    <w:rsid w:val="002447A4"/>
    <w:rsid w:val="00245A06"/>
    <w:rsid w:val="00245C15"/>
    <w:rsid w:val="0024612F"/>
    <w:rsid w:val="002463D3"/>
    <w:rsid w:val="0025010F"/>
    <w:rsid w:val="00252146"/>
    <w:rsid w:val="00253FC2"/>
    <w:rsid w:val="002545C8"/>
    <w:rsid w:val="00255360"/>
    <w:rsid w:val="00255874"/>
    <w:rsid w:val="00255922"/>
    <w:rsid w:val="00255EAA"/>
    <w:rsid w:val="0026124B"/>
    <w:rsid w:val="00265747"/>
    <w:rsid w:val="002658C7"/>
    <w:rsid w:val="00265BCA"/>
    <w:rsid w:val="00274E08"/>
    <w:rsid w:val="00275E85"/>
    <w:rsid w:val="002764DE"/>
    <w:rsid w:val="002774D6"/>
    <w:rsid w:val="00280F2E"/>
    <w:rsid w:val="00284361"/>
    <w:rsid w:val="00286A2A"/>
    <w:rsid w:val="002870AC"/>
    <w:rsid w:val="0029341B"/>
    <w:rsid w:val="002945C8"/>
    <w:rsid w:val="00294A9B"/>
    <w:rsid w:val="002A2A27"/>
    <w:rsid w:val="002A2EDA"/>
    <w:rsid w:val="002A61F2"/>
    <w:rsid w:val="002A6205"/>
    <w:rsid w:val="002A700C"/>
    <w:rsid w:val="002B02B5"/>
    <w:rsid w:val="002B0361"/>
    <w:rsid w:val="002B04E7"/>
    <w:rsid w:val="002B27B6"/>
    <w:rsid w:val="002B3752"/>
    <w:rsid w:val="002B42CD"/>
    <w:rsid w:val="002B57E8"/>
    <w:rsid w:val="002B6390"/>
    <w:rsid w:val="002B6E99"/>
    <w:rsid w:val="002B72B8"/>
    <w:rsid w:val="002B7637"/>
    <w:rsid w:val="002C149C"/>
    <w:rsid w:val="002C2A08"/>
    <w:rsid w:val="002C3A5C"/>
    <w:rsid w:val="002C4AC4"/>
    <w:rsid w:val="002C5C96"/>
    <w:rsid w:val="002C6823"/>
    <w:rsid w:val="002C782A"/>
    <w:rsid w:val="002D0058"/>
    <w:rsid w:val="002D0E1A"/>
    <w:rsid w:val="002D2315"/>
    <w:rsid w:val="002D278A"/>
    <w:rsid w:val="002D2F4E"/>
    <w:rsid w:val="002D340C"/>
    <w:rsid w:val="002D3524"/>
    <w:rsid w:val="002D39C5"/>
    <w:rsid w:val="002D7B4F"/>
    <w:rsid w:val="002E2C4F"/>
    <w:rsid w:val="002E53A7"/>
    <w:rsid w:val="002E6604"/>
    <w:rsid w:val="002F0459"/>
    <w:rsid w:val="002F0B3C"/>
    <w:rsid w:val="002F2D37"/>
    <w:rsid w:val="002F44C8"/>
    <w:rsid w:val="002F7F05"/>
    <w:rsid w:val="003035DC"/>
    <w:rsid w:val="003045FA"/>
    <w:rsid w:val="00305C7F"/>
    <w:rsid w:val="003104FF"/>
    <w:rsid w:val="00310EE7"/>
    <w:rsid w:val="00311173"/>
    <w:rsid w:val="00312947"/>
    <w:rsid w:val="003152E9"/>
    <w:rsid w:val="003161F1"/>
    <w:rsid w:val="003168BB"/>
    <w:rsid w:val="003179BC"/>
    <w:rsid w:val="0032088F"/>
    <w:rsid w:val="00320DB7"/>
    <w:rsid w:val="00321827"/>
    <w:rsid w:val="0032339C"/>
    <w:rsid w:val="00324490"/>
    <w:rsid w:val="00326006"/>
    <w:rsid w:val="003262F7"/>
    <w:rsid w:val="00330B3A"/>
    <w:rsid w:val="00331599"/>
    <w:rsid w:val="00333E06"/>
    <w:rsid w:val="00335056"/>
    <w:rsid w:val="00335F6A"/>
    <w:rsid w:val="00335FF3"/>
    <w:rsid w:val="0033725F"/>
    <w:rsid w:val="0033730F"/>
    <w:rsid w:val="00337C18"/>
    <w:rsid w:val="0034164D"/>
    <w:rsid w:val="0034233D"/>
    <w:rsid w:val="00343ED9"/>
    <w:rsid w:val="003509F6"/>
    <w:rsid w:val="00350BD0"/>
    <w:rsid w:val="00350C41"/>
    <w:rsid w:val="003519A1"/>
    <w:rsid w:val="00352606"/>
    <w:rsid w:val="0035389E"/>
    <w:rsid w:val="00353E68"/>
    <w:rsid w:val="00354122"/>
    <w:rsid w:val="00354A5A"/>
    <w:rsid w:val="00354A78"/>
    <w:rsid w:val="003576F9"/>
    <w:rsid w:val="00362411"/>
    <w:rsid w:val="00362FC3"/>
    <w:rsid w:val="003632D3"/>
    <w:rsid w:val="003636FC"/>
    <w:rsid w:val="00364F97"/>
    <w:rsid w:val="003653E3"/>
    <w:rsid w:val="00365588"/>
    <w:rsid w:val="00367040"/>
    <w:rsid w:val="00367275"/>
    <w:rsid w:val="00370574"/>
    <w:rsid w:val="003706EE"/>
    <w:rsid w:val="00370D0E"/>
    <w:rsid w:val="00370FB2"/>
    <w:rsid w:val="00371269"/>
    <w:rsid w:val="00371DFD"/>
    <w:rsid w:val="00372A25"/>
    <w:rsid w:val="003736EA"/>
    <w:rsid w:val="00374B1F"/>
    <w:rsid w:val="00376038"/>
    <w:rsid w:val="00376327"/>
    <w:rsid w:val="00376764"/>
    <w:rsid w:val="003770CD"/>
    <w:rsid w:val="00380EE3"/>
    <w:rsid w:val="003816CB"/>
    <w:rsid w:val="003819AE"/>
    <w:rsid w:val="00382B09"/>
    <w:rsid w:val="0038301D"/>
    <w:rsid w:val="0038319F"/>
    <w:rsid w:val="00383CA4"/>
    <w:rsid w:val="00384356"/>
    <w:rsid w:val="00384FBD"/>
    <w:rsid w:val="00387664"/>
    <w:rsid w:val="003879B9"/>
    <w:rsid w:val="00390CE7"/>
    <w:rsid w:val="0039307E"/>
    <w:rsid w:val="00397B41"/>
    <w:rsid w:val="003A0251"/>
    <w:rsid w:val="003A0EA4"/>
    <w:rsid w:val="003A24B5"/>
    <w:rsid w:val="003A2DD4"/>
    <w:rsid w:val="003A2E3D"/>
    <w:rsid w:val="003A50BB"/>
    <w:rsid w:val="003A7794"/>
    <w:rsid w:val="003A7CC0"/>
    <w:rsid w:val="003B09D3"/>
    <w:rsid w:val="003B23EB"/>
    <w:rsid w:val="003B2905"/>
    <w:rsid w:val="003B2E5B"/>
    <w:rsid w:val="003B2EE6"/>
    <w:rsid w:val="003B4243"/>
    <w:rsid w:val="003B4461"/>
    <w:rsid w:val="003B7933"/>
    <w:rsid w:val="003C1CAB"/>
    <w:rsid w:val="003C20EF"/>
    <w:rsid w:val="003C2A6F"/>
    <w:rsid w:val="003C2E6C"/>
    <w:rsid w:val="003C54AE"/>
    <w:rsid w:val="003C6200"/>
    <w:rsid w:val="003C7F3C"/>
    <w:rsid w:val="003D045A"/>
    <w:rsid w:val="003D0F03"/>
    <w:rsid w:val="003D1DC4"/>
    <w:rsid w:val="003D25AF"/>
    <w:rsid w:val="003D25F2"/>
    <w:rsid w:val="003D2C12"/>
    <w:rsid w:val="003D39D9"/>
    <w:rsid w:val="003D4509"/>
    <w:rsid w:val="003D4BB7"/>
    <w:rsid w:val="003D6F4C"/>
    <w:rsid w:val="003D7351"/>
    <w:rsid w:val="003E1EEF"/>
    <w:rsid w:val="003E2047"/>
    <w:rsid w:val="003E260D"/>
    <w:rsid w:val="003E2878"/>
    <w:rsid w:val="003E4064"/>
    <w:rsid w:val="003E4491"/>
    <w:rsid w:val="003E681C"/>
    <w:rsid w:val="003F01AC"/>
    <w:rsid w:val="003F1286"/>
    <w:rsid w:val="003F1470"/>
    <w:rsid w:val="003F33B7"/>
    <w:rsid w:val="003F4CCF"/>
    <w:rsid w:val="003F4EDC"/>
    <w:rsid w:val="003F5388"/>
    <w:rsid w:val="003F72E5"/>
    <w:rsid w:val="00400BB6"/>
    <w:rsid w:val="0040357D"/>
    <w:rsid w:val="004060A8"/>
    <w:rsid w:val="004065E3"/>
    <w:rsid w:val="004070AA"/>
    <w:rsid w:val="0040796A"/>
    <w:rsid w:val="0041023B"/>
    <w:rsid w:val="00412B93"/>
    <w:rsid w:val="00413B81"/>
    <w:rsid w:val="00413D20"/>
    <w:rsid w:val="0041520F"/>
    <w:rsid w:val="00416740"/>
    <w:rsid w:val="004168F7"/>
    <w:rsid w:val="00416CCE"/>
    <w:rsid w:val="00423D92"/>
    <w:rsid w:val="00424FD9"/>
    <w:rsid w:val="00425CBD"/>
    <w:rsid w:val="00426A9B"/>
    <w:rsid w:val="00426B71"/>
    <w:rsid w:val="004308E8"/>
    <w:rsid w:val="004311CC"/>
    <w:rsid w:val="00433BF8"/>
    <w:rsid w:val="0043417F"/>
    <w:rsid w:val="004341A1"/>
    <w:rsid w:val="00434B28"/>
    <w:rsid w:val="00436E09"/>
    <w:rsid w:val="00437A16"/>
    <w:rsid w:val="00437C2E"/>
    <w:rsid w:val="00437D16"/>
    <w:rsid w:val="00441A01"/>
    <w:rsid w:val="00441A54"/>
    <w:rsid w:val="00445E6D"/>
    <w:rsid w:val="00445EB4"/>
    <w:rsid w:val="00445F81"/>
    <w:rsid w:val="00446095"/>
    <w:rsid w:val="004474AC"/>
    <w:rsid w:val="004478D5"/>
    <w:rsid w:val="004521FC"/>
    <w:rsid w:val="00452BC3"/>
    <w:rsid w:val="00452C3B"/>
    <w:rsid w:val="00453F0F"/>
    <w:rsid w:val="0045598B"/>
    <w:rsid w:val="00460519"/>
    <w:rsid w:val="00462C7E"/>
    <w:rsid w:val="00462CD1"/>
    <w:rsid w:val="00464019"/>
    <w:rsid w:val="00465057"/>
    <w:rsid w:val="00465E0B"/>
    <w:rsid w:val="0047170E"/>
    <w:rsid w:val="0047329B"/>
    <w:rsid w:val="00473605"/>
    <w:rsid w:val="004743EB"/>
    <w:rsid w:val="004753D4"/>
    <w:rsid w:val="00477EE9"/>
    <w:rsid w:val="00481283"/>
    <w:rsid w:val="0048244C"/>
    <w:rsid w:val="00482979"/>
    <w:rsid w:val="00484A1B"/>
    <w:rsid w:val="004856EB"/>
    <w:rsid w:val="004910F0"/>
    <w:rsid w:val="004920BB"/>
    <w:rsid w:val="00492CDB"/>
    <w:rsid w:val="00492D67"/>
    <w:rsid w:val="00495B48"/>
    <w:rsid w:val="004977D5"/>
    <w:rsid w:val="00497A73"/>
    <w:rsid w:val="004A0D75"/>
    <w:rsid w:val="004A1C6E"/>
    <w:rsid w:val="004A1E63"/>
    <w:rsid w:val="004A24BB"/>
    <w:rsid w:val="004A2DE3"/>
    <w:rsid w:val="004A2FC7"/>
    <w:rsid w:val="004A6E5C"/>
    <w:rsid w:val="004B05BE"/>
    <w:rsid w:val="004B1732"/>
    <w:rsid w:val="004B3C51"/>
    <w:rsid w:val="004B4E38"/>
    <w:rsid w:val="004B501E"/>
    <w:rsid w:val="004B6551"/>
    <w:rsid w:val="004B69F2"/>
    <w:rsid w:val="004C2777"/>
    <w:rsid w:val="004C2BE7"/>
    <w:rsid w:val="004C380A"/>
    <w:rsid w:val="004C55C3"/>
    <w:rsid w:val="004D1C0D"/>
    <w:rsid w:val="004D25CC"/>
    <w:rsid w:val="004D287F"/>
    <w:rsid w:val="004D29B8"/>
    <w:rsid w:val="004D3451"/>
    <w:rsid w:val="004D6B69"/>
    <w:rsid w:val="004D7375"/>
    <w:rsid w:val="004E1428"/>
    <w:rsid w:val="004E3FF9"/>
    <w:rsid w:val="004E564F"/>
    <w:rsid w:val="004E568E"/>
    <w:rsid w:val="004E577C"/>
    <w:rsid w:val="004E5A54"/>
    <w:rsid w:val="004E5DE7"/>
    <w:rsid w:val="004E6D66"/>
    <w:rsid w:val="004F1482"/>
    <w:rsid w:val="004F1570"/>
    <w:rsid w:val="004F1B16"/>
    <w:rsid w:val="004F5F95"/>
    <w:rsid w:val="004F5FA9"/>
    <w:rsid w:val="005017E9"/>
    <w:rsid w:val="00503877"/>
    <w:rsid w:val="00505D63"/>
    <w:rsid w:val="00505DEC"/>
    <w:rsid w:val="005067DB"/>
    <w:rsid w:val="00506CA5"/>
    <w:rsid w:val="00506E5A"/>
    <w:rsid w:val="00506F2D"/>
    <w:rsid w:val="00507D95"/>
    <w:rsid w:val="005124A7"/>
    <w:rsid w:val="00512D68"/>
    <w:rsid w:val="00513531"/>
    <w:rsid w:val="00513623"/>
    <w:rsid w:val="00513EC9"/>
    <w:rsid w:val="005146CE"/>
    <w:rsid w:val="00514CAF"/>
    <w:rsid w:val="005150E9"/>
    <w:rsid w:val="005164A8"/>
    <w:rsid w:val="005176A3"/>
    <w:rsid w:val="005178FB"/>
    <w:rsid w:val="00520769"/>
    <w:rsid w:val="0052127B"/>
    <w:rsid w:val="00522117"/>
    <w:rsid w:val="00523AB8"/>
    <w:rsid w:val="00524773"/>
    <w:rsid w:val="00526109"/>
    <w:rsid w:val="00526197"/>
    <w:rsid w:val="005301E2"/>
    <w:rsid w:val="00530665"/>
    <w:rsid w:val="0053074A"/>
    <w:rsid w:val="00531044"/>
    <w:rsid w:val="005323C2"/>
    <w:rsid w:val="00533CDD"/>
    <w:rsid w:val="00534118"/>
    <w:rsid w:val="0053550A"/>
    <w:rsid w:val="00536E41"/>
    <w:rsid w:val="00540500"/>
    <w:rsid w:val="00540794"/>
    <w:rsid w:val="0054226A"/>
    <w:rsid w:val="00542815"/>
    <w:rsid w:val="005469D0"/>
    <w:rsid w:val="00546A88"/>
    <w:rsid w:val="00547171"/>
    <w:rsid w:val="005503D1"/>
    <w:rsid w:val="00550767"/>
    <w:rsid w:val="00552993"/>
    <w:rsid w:val="005541D4"/>
    <w:rsid w:val="005574F7"/>
    <w:rsid w:val="005621F3"/>
    <w:rsid w:val="00562566"/>
    <w:rsid w:val="005644EF"/>
    <w:rsid w:val="00564596"/>
    <w:rsid w:val="0056476E"/>
    <w:rsid w:val="00564B94"/>
    <w:rsid w:val="00564EA5"/>
    <w:rsid w:val="0056560E"/>
    <w:rsid w:val="00566028"/>
    <w:rsid w:val="0056700C"/>
    <w:rsid w:val="00567318"/>
    <w:rsid w:val="005676EB"/>
    <w:rsid w:val="005678AF"/>
    <w:rsid w:val="00575A0F"/>
    <w:rsid w:val="00576217"/>
    <w:rsid w:val="00577B0B"/>
    <w:rsid w:val="005806C5"/>
    <w:rsid w:val="00581FB1"/>
    <w:rsid w:val="00584CC1"/>
    <w:rsid w:val="0058565B"/>
    <w:rsid w:val="005865C6"/>
    <w:rsid w:val="00592DB3"/>
    <w:rsid w:val="005937E2"/>
    <w:rsid w:val="00595717"/>
    <w:rsid w:val="00596F1D"/>
    <w:rsid w:val="005A0E4D"/>
    <w:rsid w:val="005A2184"/>
    <w:rsid w:val="005A3B11"/>
    <w:rsid w:val="005A4031"/>
    <w:rsid w:val="005A4426"/>
    <w:rsid w:val="005A5413"/>
    <w:rsid w:val="005A59E9"/>
    <w:rsid w:val="005A692F"/>
    <w:rsid w:val="005A7366"/>
    <w:rsid w:val="005B0672"/>
    <w:rsid w:val="005B07A1"/>
    <w:rsid w:val="005B0CA3"/>
    <w:rsid w:val="005B104B"/>
    <w:rsid w:val="005B177D"/>
    <w:rsid w:val="005B201B"/>
    <w:rsid w:val="005B3335"/>
    <w:rsid w:val="005B37BE"/>
    <w:rsid w:val="005B4075"/>
    <w:rsid w:val="005B4593"/>
    <w:rsid w:val="005B5A51"/>
    <w:rsid w:val="005C2EFD"/>
    <w:rsid w:val="005C41FC"/>
    <w:rsid w:val="005C654E"/>
    <w:rsid w:val="005D2CA3"/>
    <w:rsid w:val="005D301D"/>
    <w:rsid w:val="005D344B"/>
    <w:rsid w:val="005D345E"/>
    <w:rsid w:val="005D3493"/>
    <w:rsid w:val="005D368D"/>
    <w:rsid w:val="005D4192"/>
    <w:rsid w:val="005D55ED"/>
    <w:rsid w:val="005D625C"/>
    <w:rsid w:val="005D652F"/>
    <w:rsid w:val="005E06A7"/>
    <w:rsid w:val="005E1CC4"/>
    <w:rsid w:val="005E6A7F"/>
    <w:rsid w:val="005E6D94"/>
    <w:rsid w:val="005F0503"/>
    <w:rsid w:val="005F0986"/>
    <w:rsid w:val="005F23AE"/>
    <w:rsid w:val="005F40A5"/>
    <w:rsid w:val="005F477C"/>
    <w:rsid w:val="005F624F"/>
    <w:rsid w:val="005F63B0"/>
    <w:rsid w:val="005F6E14"/>
    <w:rsid w:val="005F7B8F"/>
    <w:rsid w:val="006000E5"/>
    <w:rsid w:val="00600308"/>
    <w:rsid w:val="00600B5E"/>
    <w:rsid w:val="006010BC"/>
    <w:rsid w:val="00601F40"/>
    <w:rsid w:val="006031D8"/>
    <w:rsid w:val="00604128"/>
    <w:rsid w:val="00604B0E"/>
    <w:rsid w:val="00604D7F"/>
    <w:rsid w:val="00604FB5"/>
    <w:rsid w:val="00605456"/>
    <w:rsid w:val="006070B7"/>
    <w:rsid w:val="006074AD"/>
    <w:rsid w:val="0060759F"/>
    <w:rsid w:val="0060781A"/>
    <w:rsid w:val="006106D8"/>
    <w:rsid w:val="00611691"/>
    <w:rsid w:val="00611A91"/>
    <w:rsid w:val="00613004"/>
    <w:rsid w:val="00613576"/>
    <w:rsid w:val="006143D6"/>
    <w:rsid w:val="00621950"/>
    <w:rsid w:val="0062249C"/>
    <w:rsid w:val="00622C05"/>
    <w:rsid w:val="006248C0"/>
    <w:rsid w:val="00624C20"/>
    <w:rsid w:val="00626987"/>
    <w:rsid w:val="00632B4D"/>
    <w:rsid w:val="00632BBC"/>
    <w:rsid w:val="0063462D"/>
    <w:rsid w:val="0063545B"/>
    <w:rsid w:val="00636126"/>
    <w:rsid w:val="00636DAD"/>
    <w:rsid w:val="00637CDF"/>
    <w:rsid w:val="006412EE"/>
    <w:rsid w:val="00641C4E"/>
    <w:rsid w:val="00642C1C"/>
    <w:rsid w:val="00642E21"/>
    <w:rsid w:val="00643E89"/>
    <w:rsid w:val="00646463"/>
    <w:rsid w:val="00646BD7"/>
    <w:rsid w:val="00646F30"/>
    <w:rsid w:val="00647650"/>
    <w:rsid w:val="00652A5A"/>
    <w:rsid w:val="006542D5"/>
    <w:rsid w:val="00655910"/>
    <w:rsid w:val="00655C02"/>
    <w:rsid w:val="006565E4"/>
    <w:rsid w:val="00657579"/>
    <w:rsid w:val="00657B52"/>
    <w:rsid w:val="00662F0E"/>
    <w:rsid w:val="006633F5"/>
    <w:rsid w:val="00665204"/>
    <w:rsid w:val="00665F10"/>
    <w:rsid w:val="00666D72"/>
    <w:rsid w:val="00667CC1"/>
    <w:rsid w:val="006704DC"/>
    <w:rsid w:val="006716C6"/>
    <w:rsid w:val="00671B7F"/>
    <w:rsid w:val="0067289A"/>
    <w:rsid w:val="0067365F"/>
    <w:rsid w:val="00673822"/>
    <w:rsid w:val="00673961"/>
    <w:rsid w:val="0067401C"/>
    <w:rsid w:val="00674301"/>
    <w:rsid w:val="006744A1"/>
    <w:rsid w:val="00674E88"/>
    <w:rsid w:val="00676BB1"/>
    <w:rsid w:val="006811CA"/>
    <w:rsid w:val="00681493"/>
    <w:rsid w:val="00682294"/>
    <w:rsid w:val="00682E57"/>
    <w:rsid w:val="00685BEE"/>
    <w:rsid w:val="00686A9C"/>
    <w:rsid w:val="00692008"/>
    <w:rsid w:val="0069212C"/>
    <w:rsid w:val="006931BB"/>
    <w:rsid w:val="00695CC7"/>
    <w:rsid w:val="00695E3C"/>
    <w:rsid w:val="00696FAB"/>
    <w:rsid w:val="006A2256"/>
    <w:rsid w:val="006A22B2"/>
    <w:rsid w:val="006A2CE2"/>
    <w:rsid w:val="006A44C1"/>
    <w:rsid w:val="006A4728"/>
    <w:rsid w:val="006A5967"/>
    <w:rsid w:val="006A61AB"/>
    <w:rsid w:val="006A67FB"/>
    <w:rsid w:val="006A7BE2"/>
    <w:rsid w:val="006B0246"/>
    <w:rsid w:val="006B08A1"/>
    <w:rsid w:val="006B12A3"/>
    <w:rsid w:val="006B1D1D"/>
    <w:rsid w:val="006B2491"/>
    <w:rsid w:val="006B270A"/>
    <w:rsid w:val="006B4F8B"/>
    <w:rsid w:val="006B5A6B"/>
    <w:rsid w:val="006B63FD"/>
    <w:rsid w:val="006B6947"/>
    <w:rsid w:val="006C0CB2"/>
    <w:rsid w:val="006C2808"/>
    <w:rsid w:val="006C2AB4"/>
    <w:rsid w:val="006C3299"/>
    <w:rsid w:val="006C5D4D"/>
    <w:rsid w:val="006C5EAF"/>
    <w:rsid w:val="006D5C66"/>
    <w:rsid w:val="006D67E8"/>
    <w:rsid w:val="006E27B7"/>
    <w:rsid w:val="006E3D48"/>
    <w:rsid w:val="006E6320"/>
    <w:rsid w:val="006E66C9"/>
    <w:rsid w:val="006E68C6"/>
    <w:rsid w:val="006E7067"/>
    <w:rsid w:val="006F2293"/>
    <w:rsid w:val="006F309B"/>
    <w:rsid w:val="006F4EEE"/>
    <w:rsid w:val="006F4FDE"/>
    <w:rsid w:val="006F5EB9"/>
    <w:rsid w:val="006F688E"/>
    <w:rsid w:val="006F6A60"/>
    <w:rsid w:val="006F741A"/>
    <w:rsid w:val="007011E2"/>
    <w:rsid w:val="00702AAE"/>
    <w:rsid w:val="007050FF"/>
    <w:rsid w:val="007067F5"/>
    <w:rsid w:val="007074E4"/>
    <w:rsid w:val="007101D8"/>
    <w:rsid w:val="00712AFE"/>
    <w:rsid w:val="00713585"/>
    <w:rsid w:val="00713861"/>
    <w:rsid w:val="00713E18"/>
    <w:rsid w:val="0071491B"/>
    <w:rsid w:val="00714D87"/>
    <w:rsid w:val="0071746A"/>
    <w:rsid w:val="007176B3"/>
    <w:rsid w:val="00720050"/>
    <w:rsid w:val="00721443"/>
    <w:rsid w:val="00722739"/>
    <w:rsid w:val="00723108"/>
    <w:rsid w:val="00727D25"/>
    <w:rsid w:val="00734445"/>
    <w:rsid w:val="00735532"/>
    <w:rsid w:val="00735F13"/>
    <w:rsid w:val="0073622D"/>
    <w:rsid w:val="00736E1A"/>
    <w:rsid w:val="00737E02"/>
    <w:rsid w:val="00740068"/>
    <w:rsid w:val="0074016A"/>
    <w:rsid w:val="007409A2"/>
    <w:rsid w:val="00741147"/>
    <w:rsid w:val="0074287F"/>
    <w:rsid w:val="007428B7"/>
    <w:rsid w:val="00742BD8"/>
    <w:rsid w:val="00744F9E"/>
    <w:rsid w:val="0074509D"/>
    <w:rsid w:val="00745355"/>
    <w:rsid w:val="00746933"/>
    <w:rsid w:val="0074704F"/>
    <w:rsid w:val="007479AB"/>
    <w:rsid w:val="00750455"/>
    <w:rsid w:val="00750F88"/>
    <w:rsid w:val="00751168"/>
    <w:rsid w:val="0075205D"/>
    <w:rsid w:val="00755376"/>
    <w:rsid w:val="00757370"/>
    <w:rsid w:val="0075781F"/>
    <w:rsid w:val="007579AF"/>
    <w:rsid w:val="00760F61"/>
    <w:rsid w:val="00761132"/>
    <w:rsid w:val="0076143F"/>
    <w:rsid w:val="007624D0"/>
    <w:rsid w:val="00764932"/>
    <w:rsid w:val="007649AE"/>
    <w:rsid w:val="00765EC0"/>
    <w:rsid w:val="00766E1C"/>
    <w:rsid w:val="0077208E"/>
    <w:rsid w:val="007729B1"/>
    <w:rsid w:val="00772BF0"/>
    <w:rsid w:val="00773672"/>
    <w:rsid w:val="00774859"/>
    <w:rsid w:val="00774EF5"/>
    <w:rsid w:val="007754CC"/>
    <w:rsid w:val="00775651"/>
    <w:rsid w:val="00775D05"/>
    <w:rsid w:val="00776B48"/>
    <w:rsid w:val="00776E7A"/>
    <w:rsid w:val="007772BC"/>
    <w:rsid w:val="00777D27"/>
    <w:rsid w:val="00777FE9"/>
    <w:rsid w:val="00784F88"/>
    <w:rsid w:val="00785DEA"/>
    <w:rsid w:val="00786FC8"/>
    <w:rsid w:val="00787DBC"/>
    <w:rsid w:val="00791DE5"/>
    <w:rsid w:val="00792534"/>
    <w:rsid w:val="0079254D"/>
    <w:rsid w:val="00792F17"/>
    <w:rsid w:val="00793BA3"/>
    <w:rsid w:val="00795040"/>
    <w:rsid w:val="00795EA2"/>
    <w:rsid w:val="007A090A"/>
    <w:rsid w:val="007A0F75"/>
    <w:rsid w:val="007A13F8"/>
    <w:rsid w:val="007A1508"/>
    <w:rsid w:val="007A213E"/>
    <w:rsid w:val="007A48E8"/>
    <w:rsid w:val="007A5DCE"/>
    <w:rsid w:val="007A64AD"/>
    <w:rsid w:val="007A663F"/>
    <w:rsid w:val="007B0FA8"/>
    <w:rsid w:val="007B1156"/>
    <w:rsid w:val="007B14C0"/>
    <w:rsid w:val="007B2895"/>
    <w:rsid w:val="007B2AFE"/>
    <w:rsid w:val="007B407C"/>
    <w:rsid w:val="007C0B89"/>
    <w:rsid w:val="007C1A0C"/>
    <w:rsid w:val="007C1F51"/>
    <w:rsid w:val="007C279E"/>
    <w:rsid w:val="007C2AB1"/>
    <w:rsid w:val="007C3988"/>
    <w:rsid w:val="007C39A9"/>
    <w:rsid w:val="007C3EC0"/>
    <w:rsid w:val="007C4BCB"/>
    <w:rsid w:val="007C706A"/>
    <w:rsid w:val="007D029A"/>
    <w:rsid w:val="007D0DAD"/>
    <w:rsid w:val="007D1011"/>
    <w:rsid w:val="007D1890"/>
    <w:rsid w:val="007D249B"/>
    <w:rsid w:val="007D2653"/>
    <w:rsid w:val="007D361E"/>
    <w:rsid w:val="007D5FFA"/>
    <w:rsid w:val="007D7F90"/>
    <w:rsid w:val="007E5AE1"/>
    <w:rsid w:val="007E69E2"/>
    <w:rsid w:val="007E7455"/>
    <w:rsid w:val="007F0A4F"/>
    <w:rsid w:val="007F1B1D"/>
    <w:rsid w:val="007F330B"/>
    <w:rsid w:val="007F387B"/>
    <w:rsid w:val="007F4C30"/>
    <w:rsid w:val="007F4F8B"/>
    <w:rsid w:val="007F5164"/>
    <w:rsid w:val="007F5B14"/>
    <w:rsid w:val="007F5F8D"/>
    <w:rsid w:val="007F6118"/>
    <w:rsid w:val="007F77C9"/>
    <w:rsid w:val="007F7B57"/>
    <w:rsid w:val="00800519"/>
    <w:rsid w:val="008016EB"/>
    <w:rsid w:val="00801E4B"/>
    <w:rsid w:val="008022EE"/>
    <w:rsid w:val="008025FB"/>
    <w:rsid w:val="0080262F"/>
    <w:rsid w:val="00803665"/>
    <w:rsid w:val="00805D90"/>
    <w:rsid w:val="00806F43"/>
    <w:rsid w:val="008078F6"/>
    <w:rsid w:val="00811066"/>
    <w:rsid w:val="0081160D"/>
    <w:rsid w:val="00812136"/>
    <w:rsid w:val="00813055"/>
    <w:rsid w:val="0081324E"/>
    <w:rsid w:val="008138EF"/>
    <w:rsid w:val="0081471B"/>
    <w:rsid w:val="00814A0F"/>
    <w:rsid w:val="00816A63"/>
    <w:rsid w:val="00821CB1"/>
    <w:rsid w:val="0082371F"/>
    <w:rsid w:val="008279D8"/>
    <w:rsid w:val="008333C0"/>
    <w:rsid w:val="008348D6"/>
    <w:rsid w:val="00834A0D"/>
    <w:rsid w:val="0083670A"/>
    <w:rsid w:val="00836BF0"/>
    <w:rsid w:val="00836D37"/>
    <w:rsid w:val="00837836"/>
    <w:rsid w:val="00837E8A"/>
    <w:rsid w:val="0084035D"/>
    <w:rsid w:val="008413F2"/>
    <w:rsid w:val="0084306D"/>
    <w:rsid w:val="00846945"/>
    <w:rsid w:val="00846FF2"/>
    <w:rsid w:val="00847888"/>
    <w:rsid w:val="008478B3"/>
    <w:rsid w:val="00847AD8"/>
    <w:rsid w:val="00850C10"/>
    <w:rsid w:val="00850E34"/>
    <w:rsid w:val="0085169D"/>
    <w:rsid w:val="00852C44"/>
    <w:rsid w:val="00854107"/>
    <w:rsid w:val="00854BE7"/>
    <w:rsid w:val="0085549E"/>
    <w:rsid w:val="00855935"/>
    <w:rsid w:val="008559E4"/>
    <w:rsid w:val="008573A6"/>
    <w:rsid w:val="00860B64"/>
    <w:rsid w:val="008610A0"/>
    <w:rsid w:val="00861912"/>
    <w:rsid w:val="00863577"/>
    <w:rsid w:val="0086520D"/>
    <w:rsid w:val="00865C05"/>
    <w:rsid w:val="008679F1"/>
    <w:rsid w:val="0087091A"/>
    <w:rsid w:val="00877059"/>
    <w:rsid w:val="008771F2"/>
    <w:rsid w:val="00877328"/>
    <w:rsid w:val="008833B5"/>
    <w:rsid w:val="008849C9"/>
    <w:rsid w:val="0088541D"/>
    <w:rsid w:val="00885F93"/>
    <w:rsid w:val="00886568"/>
    <w:rsid w:val="008865BE"/>
    <w:rsid w:val="00890650"/>
    <w:rsid w:val="008914E8"/>
    <w:rsid w:val="00891812"/>
    <w:rsid w:val="008924B8"/>
    <w:rsid w:val="008933C3"/>
    <w:rsid w:val="00894669"/>
    <w:rsid w:val="00894994"/>
    <w:rsid w:val="008950B1"/>
    <w:rsid w:val="00895A49"/>
    <w:rsid w:val="0089603F"/>
    <w:rsid w:val="008961F7"/>
    <w:rsid w:val="008976B9"/>
    <w:rsid w:val="008A02F7"/>
    <w:rsid w:val="008A09F3"/>
    <w:rsid w:val="008A0A88"/>
    <w:rsid w:val="008A1CA6"/>
    <w:rsid w:val="008A4F6F"/>
    <w:rsid w:val="008A5EFA"/>
    <w:rsid w:val="008B0EF0"/>
    <w:rsid w:val="008B0F37"/>
    <w:rsid w:val="008B204A"/>
    <w:rsid w:val="008B2312"/>
    <w:rsid w:val="008B27B9"/>
    <w:rsid w:val="008B2A71"/>
    <w:rsid w:val="008B2EE4"/>
    <w:rsid w:val="008B355A"/>
    <w:rsid w:val="008B4AFD"/>
    <w:rsid w:val="008B6691"/>
    <w:rsid w:val="008B772C"/>
    <w:rsid w:val="008C12AE"/>
    <w:rsid w:val="008C1548"/>
    <w:rsid w:val="008C4C20"/>
    <w:rsid w:val="008C50DC"/>
    <w:rsid w:val="008C51CA"/>
    <w:rsid w:val="008C54CA"/>
    <w:rsid w:val="008C630A"/>
    <w:rsid w:val="008C6646"/>
    <w:rsid w:val="008C7CB6"/>
    <w:rsid w:val="008D01C3"/>
    <w:rsid w:val="008D1B80"/>
    <w:rsid w:val="008D2CF3"/>
    <w:rsid w:val="008D3C82"/>
    <w:rsid w:val="008D414C"/>
    <w:rsid w:val="008D4804"/>
    <w:rsid w:val="008D5C00"/>
    <w:rsid w:val="008E0136"/>
    <w:rsid w:val="008E0B58"/>
    <w:rsid w:val="008E12BD"/>
    <w:rsid w:val="008E30FE"/>
    <w:rsid w:val="008E7B62"/>
    <w:rsid w:val="008E7FA6"/>
    <w:rsid w:val="008F3274"/>
    <w:rsid w:val="008F34DF"/>
    <w:rsid w:val="008F59EC"/>
    <w:rsid w:val="008F5DF6"/>
    <w:rsid w:val="00901A91"/>
    <w:rsid w:val="00902035"/>
    <w:rsid w:val="0090398A"/>
    <w:rsid w:val="00903B63"/>
    <w:rsid w:val="00904664"/>
    <w:rsid w:val="00905DC0"/>
    <w:rsid w:val="0090760F"/>
    <w:rsid w:val="00910E31"/>
    <w:rsid w:val="009126CE"/>
    <w:rsid w:val="009130DD"/>
    <w:rsid w:val="009145DD"/>
    <w:rsid w:val="00915255"/>
    <w:rsid w:val="00917EAE"/>
    <w:rsid w:val="00921631"/>
    <w:rsid w:val="00921A11"/>
    <w:rsid w:val="00921E5A"/>
    <w:rsid w:val="00921F80"/>
    <w:rsid w:val="00924347"/>
    <w:rsid w:val="009255C0"/>
    <w:rsid w:val="009279E4"/>
    <w:rsid w:val="00927BBE"/>
    <w:rsid w:val="00931975"/>
    <w:rsid w:val="00932E45"/>
    <w:rsid w:val="0093449B"/>
    <w:rsid w:val="00940232"/>
    <w:rsid w:val="00940C4A"/>
    <w:rsid w:val="00941C70"/>
    <w:rsid w:val="00943363"/>
    <w:rsid w:val="00943F1E"/>
    <w:rsid w:val="009440F1"/>
    <w:rsid w:val="0094624C"/>
    <w:rsid w:val="00946264"/>
    <w:rsid w:val="00946C58"/>
    <w:rsid w:val="00947F03"/>
    <w:rsid w:val="009538E8"/>
    <w:rsid w:val="00953F3C"/>
    <w:rsid w:val="009550B1"/>
    <w:rsid w:val="00956C37"/>
    <w:rsid w:val="00957678"/>
    <w:rsid w:val="00960160"/>
    <w:rsid w:val="009607F9"/>
    <w:rsid w:val="00961FC4"/>
    <w:rsid w:val="0096299A"/>
    <w:rsid w:val="00962A1D"/>
    <w:rsid w:val="00963865"/>
    <w:rsid w:val="00963A18"/>
    <w:rsid w:val="00964035"/>
    <w:rsid w:val="009663A6"/>
    <w:rsid w:val="00970780"/>
    <w:rsid w:val="00970E87"/>
    <w:rsid w:val="0097299A"/>
    <w:rsid w:val="0097344D"/>
    <w:rsid w:val="00974126"/>
    <w:rsid w:val="00975212"/>
    <w:rsid w:val="009769D1"/>
    <w:rsid w:val="00977531"/>
    <w:rsid w:val="0098240C"/>
    <w:rsid w:val="00987209"/>
    <w:rsid w:val="00987841"/>
    <w:rsid w:val="00991C1B"/>
    <w:rsid w:val="009935E9"/>
    <w:rsid w:val="00994EDA"/>
    <w:rsid w:val="00995BDE"/>
    <w:rsid w:val="00996EE2"/>
    <w:rsid w:val="0099773D"/>
    <w:rsid w:val="00997B44"/>
    <w:rsid w:val="009A222F"/>
    <w:rsid w:val="009A461B"/>
    <w:rsid w:val="009A58EE"/>
    <w:rsid w:val="009A71F9"/>
    <w:rsid w:val="009A7DD4"/>
    <w:rsid w:val="009B14B0"/>
    <w:rsid w:val="009B2E4E"/>
    <w:rsid w:val="009B5B0B"/>
    <w:rsid w:val="009B5FEA"/>
    <w:rsid w:val="009B6AE9"/>
    <w:rsid w:val="009B7301"/>
    <w:rsid w:val="009C00A9"/>
    <w:rsid w:val="009C18EC"/>
    <w:rsid w:val="009C2DE1"/>
    <w:rsid w:val="009C422E"/>
    <w:rsid w:val="009C50A7"/>
    <w:rsid w:val="009C54E9"/>
    <w:rsid w:val="009C5E69"/>
    <w:rsid w:val="009C5FF9"/>
    <w:rsid w:val="009C6678"/>
    <w:rsid w:val="009D05E1"/>
    <w:rsid w:val="009D0847"/>
    <w:rsid w:val="009D0A9A"/>
    <w:rsid w:val="009D0ECE"/>
    <w:rsid w:val="009D11CA"/>
    <w:rsid w:val="009D13A2"/>
    <w:rsid w:val="009D13BD"/>
    <w:rsid w:val="009D1B09"/>
    <w:rsid w:val="009D33A9"/>
    <w:rsid w:val="009D3722"/>
    <w:rsid w:val="009D3C88"/>
    <w:rsid w:val="009D3F3D"/>
    <w:rsid w:val="009D7526"/>
    <w:rsid w:val="009E17A3"/>
    <w:rsid w:val="009E1EE3"/>
    <w:rsid w:val="009E2285"/>
    <w:rsid w:val="009E3336"/>
    <w:rsid w:val="009E5CAA"/>
    <w:rsid w:val="009E61ED"/>
    <w:rsid w:val="009F0082"/>
    <w:rsid w:val="009F05D1"/>
    <w:rsid w:val="009F127C"/>
    <w:rsid w:val="009F20DC"/>
    <w:rsid w:val="009F3A7D"/>
    <w:rsid w:val="009F596E"/>
    <w:rsid w:val="009F5D67"/>
    <w:rsid w:val="00A00082"/>
    <w:rsid w:val="00A00300"/>
    <w:rsid w:val="00A01D4E"/>
    <w:rsid w:val="00A02079"/>
    <w:rsid w:val="00A0394A"/>
    <w:rsid w:val="00A039B1"/>
    <w:rsid w:val="00A06810"/>
    <w:rsid w:val="00A06C0B"/>
    <w:rsid w:val="00A06F9B"/>
    <w:rsid w:val="00A07424"/>
    <w:rsid w:val="00A10B23"/>
    <w:rsid w:val="00A13EA9"/>
    <w:rsid w:val="00A1638B"/>
    <w:rsid w:val="00A169E3"/>
    <w:rsid w:val="00A222AF"/>
    <w:rsid w:val="00A227AD"/>
    <w:rsid w:val="00A23952"/>
    <w:rsid w:val="00A23F23"/>
    <w:rsid w:val="00A2594D"/>
    <w:rsid w:val="00A25B03"/>
    <w:rsid w:val="00A25D00"/>
    <w:rsid w:val="00A27189"/>
    <w:rsid w:val="00A271C9"/>
    <w:rsid w:val="00A30B97"/>
    <w:rsid w:val="00A34276"/>
    <w:rsid w:val="00A357AB"/>
    <w:rsid w:val="00A37880"/>
    <w:rsid w:val="00A37E10"/>
    <w:rsid w:val="00A37E67"/>
    <w:rsid w:val="00A4114D"/>
    <w:rsid w:val="00A423A0"/>
    <w:rsid w:val="00A42B91"/>
    <w:rsid w:val="00A4399B"/>
    <w:rsid w:val="00A43C50"/>
    <w:rsid w:val="00A456BF"/>
    <w:rsid w:val="00A457A5"/>
    <w:rsid w:val="00A46A71"/>
    <w:rsid w:val="00A474D4"/>
    <w:rsid w:val="00A504FF"/>
    <w:rsid w:val="00A5238A"/>
    <w:rsid w:val="00A531D5"/>
    <w:rsid w:val="00A53988"/>
    <w:rsid w:val="00A54B9E"/>
    <w:rsid w:val="00A54E0F"/>
    <w:rsid w:val="00A5502D"/>
    <w:rsid w:val="00A55B47"/>
    <w:rsid w:val="00A570B6"/>
    <w:rsid w:val="00A570ED"/>
    <w:rsid w:val="00A600CA"/>
    <w:rsid w:val="00A618B6"/>
    <w:rsid w:val="00A6197D"/>
    <w:rsid w:val="00A6246A"/>
    <w:rsid w:val="00A64A07"/>
    <w:rsid w:val="00A66DD7"/>
    <w:rsid w:val="00A67CF4"/>
    <w:rsid w:val="00A67E4C"/>
    <w:rsid w:val="00A70A00"/>
    <w:rsid w:val="00A734A7"/>
    <w:rsid w:val="00A73B8F"/>
    <w:rsid w:val="00A747E8"/>
    <w:rsid w:val="00A77213"/>
    <w:rsid w:val="00A77760"/>
    <w:rsid w:val="00A80EC4"/>
    <w:rsid w:val="00A81636"/>
    <w:rsid w:val="00A8445A"/>
    <w:rsid w:val="00A8612F"/>
    <w:rsid w:val="00A90203"/>
    <w:rsid w:val="00A9145C"/>
    <w:rsid w:val="00A9257A"/>
    <w:rsid w:val="00A929CA"/>
    <w:rsid w:val="00A92CCA"/>
    <w:rsid w:val="00A93D23"/>
    <w:rsid w:val="00A93E82"/>
    <w:rsid w:val="00A94886"/>
    <w:rsid w:val="00A95BD8"/>
    <w:rsid w:val="00A96003"/>
    <w:rsid w:val="00A9695A"/>
    <w:rsid w:val="00A97BB9"/>
    <w:rsid w:val="00A97DBD"/>
    <w:rsid w:val="00AA1AD4"/>
    <w:rsid w:val="00AA2330"/>
    <w:rsid w:val="00AA3B2E"/>
    <w:rsid w:val="00AA6E1B"/>
    <w:rsid w:val="00AA6F8B"/>
    <w:rsid w:val="00AA7A87"/>
    <w:rsid w:val="00AB0507"/>
    <w:rsid w:val="00AB17AF"/>
    <w:rsid w:val="00AB17D6"/>
    <w:rsid w:val="00AB1B26"/>
    <w:rsid w:val="00AB3340"/>
    <w:rsid w:val="00AB3DDB"/>
    <w:rsid w:val="00AB4411"/>
    <w:rsid w:val="00AB4812"/>
    <w:rsid w:val="00AB49B3"/>
    <w:rsid w:val="00AB5626"/>
    <w:rsid w:val="00AB72B3"/>
    <w:rsid w:val="00AC0048"/>
    <w:rsid w:val="00AC09A2"/>
    <w:rsid w:val="00AC1A16"/>
    <w:rsid w:val="00AC2698"/>
    <w:rsid w:val="00AC3150"/>
    <w:rsid w:val="00AC372E"/>
    <w:rsid w:val="00AC59C4"/>
    <w:rsid w:val="00AC685F"/>
    <w:rsid w:val="00AC723D"/>
    <w:rsid w:val="00AC7FBD"/>
    <w:rsid w:val="00AD22A5"/>
    <w:rsid w:val="00AD4156"/>
    <w:rsid w:val="00AD50E6"/>
    <w:rsid w:val="00AD5B02"/>
    <w:rsid w:val="00AD69C8"/>
    <w:rsid w:val="00AD7047"/>
    <w:rsid w:val="00AE162B"/>
    <w:rsid w:val="00AE2AC1"/>
    <w:rsid w:val="00AE577A"/>
    <w:rsid w:val="00AE5C76"/>
    <w:rsid w:val="00AE6AE8"/>
    <w:rsid w:val="00AE797A"/>
    <w:rsid w:val="00AF0709"/>
    <w:rsid w:val="00AF0962"/>
    <w:rsid w:val="00AF2FDE"/>
    <w:rsid w:val="00AF31F3"/>
    <w:rsid w:val="00AF49A9"/>
    <w:rsid w:val="00AF6394"/>
    <w:rsid w:val="00AF6865"/>
    <w:rsid w:val="00AF7335"/>
    <w:rsid w:val="00AF7751"/>
    <w:rsid w:val="00AF78B7"/>
    <w:rsid w:val="00B01F20"/>
    <w:rsid w:val="00B02135"/>
    <w:rsid w:val="00B030C5"/>
    <w:rsid w:val="00B033A8"/>
    <w:rsid w:val="00B046BD"/>
    <w:rsid w:val="00B10CC9"/>
    <w:rsid w:val="00B11D2C"/>
    <w:rsid w:val="00B12656"/>
    <w:rsid w:val="00B13019"/>
    <w:rsid w:val="00B13568"/>
    <w:rsid w:val="00B15830"/>
    <w:rsid w:val="00B16F87"/>
    <w:rsid w:val="00B170D1"/>
    <w:rsid w:val="00B17E5E"/>
    <w:rsid w:val="00B22C4F"/>
    <w:rsid w:val="00B23635"/>
    <w:rsid w:val="00B24548"/>
    <w:rsid w:val="00B26270"/>
    <w:rsid w:val="00B26C8C"/>
    <w:rsid w:val="00B2793D"/>
    <w:rsid w:val="00B30152"/>
    <w:rsid w:val="00B30DB2"/>
    <w:rsid w:val="00B30EDD"/>
    <w:rsid w:val="00B3292D"/>
    <w:rsid w:val="00B32C34"/>
    <w:rsid w:val="00B35238"/>
    <w:rsid w:val="00B35449"/>
    <w:rsid w:val="00B40860"/>
    <w:rsid w:val="00B412CB"/>
    <w:rsid w:val="00B419D2"/>
    <w:rsid w:val="00B4262C"/>
    <w:rsid w:val="00B43789"/>
    <w:rsid w:val="00B43D45"/>
    <w:rsid w:val="00B441B8"/>
    <w:rsid w:val="00B47247"/>
    <w:rsid w:val="00B477AD"/>
    <w:rsid w:val="00B47DF4"/>
    <w:rsid w:val="00B510AE"/>
    <w:rsid w:val="00B52171"/>
    <w:rsid w:val="00B5228E"/>
    <w:rsid w:val="00B5273E"/>
    <w:rsid w:val="00B5330E"/>
    <w:rsid w:val="00B54AF6"/>
    <w:rsid w:val="00B55295"/>
    <w:rsid w:val="00B558C4"/>
    <w:rsid w:val="00B571BD"/>
    <w:rsid w:val="00B60617"/>
    <w:rsid w:val="00B60870"/>
    <w:rsid w:val="00B61581"/>
    <w:rsid w:val="00B621D8"/>
    <w:rsid w:val="00B62508"/>
    <w:rsid w:val="00B6298F"/>
    <w:rsid w:val="00B6326A"/>
    <w:rsid w:val="00B66E83"/>
    <w:rsid w:val="00B67775"/>
    <w:rsid w:val="00B67AD6"/>
    <w:rsid w:val="00B712E5"/>
    <w:rsid w:val="00B71C55"/>
    <w:rsid w:val="00B72AB6"/>
    <w:rsid w:val="00B75020"/>
    <w:rsid w:val="00B76253"/>
    <w:rsid w:val="00B76FF8"/>
    <w:rsid w:val="00B776FA"/>
    <w:rsid w:val="00B77817"/>
    <w:rsid w:val="00B8479C"/>
    <w:rsid w:val="00B87240"/>
    <w:rsid w:val="00B87F60"/>
    <w:rsid w:val="00B9035B"/>
    <w:rsid w:val="00B904A2"/>
    <w:rsid w:val="00B91249"/>
    <w:rsid w:val="00B9183C"/>
    <w:rsid w:val="00B91B56"/>
    <w:rsid w:val="00B93E8E"/>
    <w:rsid w:val="00B94E57"/>
    <w:rsid w:val="00B97F29"/>
    <w:rsid w:val="00BA2007"/>
    <w:rsid w:val="00BA2D17"/>
    <w:rsid w:val="00BA4780"/>
    <w:rsid w:val="00BA53EF"/>
    <w:rsid w:val="00BA5ADA"/>
    <w:rsid w:val="00BA77B6"/>
    <w:rsid w:val="00BB3DC5"/>
    <w:rsid w:val="00BB6AC1"/>
    <w:rsid w:val="00BB78F0"/>
    <w:rsid w:val="00BB7F3A"/>
    <w:rsid w:val="00BC0294"/>
    <w:rsid w:val="00BC068D"/>
    <w:rsid w:val="00BC0D89"/>
    <w:rsid w:val="00BC1927"/>
    <w:rsid w:val="00BC21E0"/>
    <w:rsid w:val="00BC2257"/>
    <w:rsid w:val="00BC2259"/>
    <w:rsid w:val="00BC271E"/>
    <w:rsid w:val="00BC2D04"/>
    <w:rsid w:val="00BC2D9D"/>
    <w:rsid w:val="00BD13F6"/>
    <w:rsid w:val="00BD2435"/>
    <w:rsid w:val="00BD4BA3"/>
    <w:rsid w:val="00BD4DC9"/>
    <w:rsid w:val="00BD6B9E"/>
    <w:rsid w:val="00BD7564"/>
    <w:rsid w:val="00BD7F96"/>
    <w:rsid w:val="00BE1B7F"/>
    <w:rsid w:val="00BE2D5B"/>
    <w:rsid w:val="00BE42AC"/>
    <w:rsid w:val="00BE4E40"/>
    <w:rsid w:val="00BE77E3"/>
    <w:rsid w:val="00BE79A7"/>
    <w:rsid w:val="00BF0ABC"/>
    <w:rsid w:val="00BF4465"/>
    <w:rsid w:val="00BF6611"/>
    <w:rsid w:val="00BF7039"/>
    <w:rsid w:val="00BF75A7"/>
    <w:rsid w:val="00BF77A0"/>
    <w:rsid w:val="00BF7918"/>
    <w:rsid w:val="00BF7C0B"/>
    <w:rsid w:val="00C001F3"/>
    <w:rsid w:val="00C01A05"/>
    <w:rsid w:val="00C03DD7"/>
    <w:rsid w:val="00C04DD0"/>
    <w:rsid w:val="00C05939"/>
    <w:rsid w:val="00C06126"/>
    <w:rsid w:val="00C06DE5"/>
    <w:rsid w:val="00C06F33"/>
    <w:rsid w:val="00C07029"/>
    <w:rsid w:val="00C10040"/>
    <w:rsid w:val="00C11431"/>
    <w:rsid w:val="00C11A31"/>
    <w:rsid w:val="00C12F35"/>
    <w:rsid w:val="00C13668"/>
    <w:rsid w:val="00C14DFB"/>
    <w:rsid w:val="00C1508A"/>
    <w:rsid w:val="00C1519F"/>
    <w:rsid w:val="00C20C8F"/>
    <w:rsid w:val="00C227A6"/>
    <w:rsid w:val="00C23961"/>
    <w:rsid w:val="00C2486C"/>
    <w:rsid w:val="00C252AB"/>
    <w:rsid w:val="00C3024B"/>
    <w:rsid w:val="00C3051E"/>
    <w:rsid w:val="00C342E0"/>
    <w:rsid w:val="00C3752A"/>
    <w:rsid w:val="00C40A17"/>
    <w:rsid w:val="00C4196C"/>
    <w:rsid w:val="00C44421"/>
    <w:rsid w:val="00C4498D"/>
    <w:rsid w:val="00C45D1B"/>
    <w:rsid w:val="00C46641"/>
    <w:rsid w:val="00C47A1E"/>
    <w:rsid w:val="00C52B23"/>
    <w:rsid w:val="00C55004"/>
    <w:rsid w:val="00C55599"/>
    <w:rsid w:val="00C57B78"/>
    <w:rsid w:val="00C623F0"/>
    <w:rsid w:val="00C62C2E"/>
    <w:rsid w:val="00C6337A"/>
    <w:rsid w:val="00C644DF"/>
    <w:rsid w:val="00C64D08"/>
    <w:rsid w:val="00C66E1C"/>
    <w:rsid w:val="00C74CCF"/>
    <w:rsid w:val="00C753D3"/>
    <w:rsid w:val="00C75FB7"/>
    <w:rsid w:val="00C80E0A"/>
    <w:rsid w:val="00C81695"/>
    <w:rsid w:val="00C82713"/>
    <w:rsid w:val="00C829FE"/>
    <w:rsid w:val="00C82C82"/>
    <w:rsid w:val="00C838CD"/>
    <w:rsid w:val="00C83BBD"/>
    <w:rsid w:val="00C83D71"/>
    <w:rsid w:val="00C8556F"/>
    <w:rsid w:val="00C859D0"/>
    <w:rsid w:val="00C86E9C"/>
    <w:rsid w:val="00C92246"/>
    <w:rsid w:val="00C92AD7"/>
    <w:rsid w:val="00C93195"/>
    <w:rsid w:val="00C938C2"/>
    <w:rsid w:val="00C94DA4"/>
    <w:rsid w:val="00C97173"/>
    <w:rsid w:val="00CA0F6B"/>
    <w:rsid w:val="00CA1580"/>
    <w:rsid w:val="00CA2B17"/>
    <w:rsid w:val="00CA6563"/>
    <w:rsid w:val="00CB0058"/>
    <w:rsid w:val="00CB1B54"/>
    <w:rsid w:val="00CB5A94"/>
    <w:rsid w:val="00CB77B3"/>
    <w:rsid w:val="00CB7CF5"/>
    <w:rsid w:val="00CC282C"/>
    <w:rsid w:val="00CC7422"/>
    <w:rsid w:val="00CD0263"/>
    <w:rsid w:val="00CD0692"/>
    <w:rsid w:val="00CD0847"/>
    <w:rsid w:val="00CD0ACD"/>
    <w:rsid w:val="00CD34D3"/>
    <w:rsid w:val="00CD3996"/>
    <w:rsid w:val="00CD48FD"/>
    <w:rsid w:val="00CD52D9"/>
    <w:rsid w:val="00CD73B9"/>
    <w:rsid w:val="00CD7E2C"/>
    <w:rsid w:val="00CE01D6"/>
    <w:rsid w:val="00CE20FC"/>
    <w:rsid w:val="00CE23ED"/>
    <w:rsid w:val="00CE3AFC"/>
    <w:rsid w:val="00CE3EEE"/>
    <w:rsid w:val="00CE4A78"/>
    <w:rsid w:val="00CE506C"/>
    <w:rsid w:val="00CE5ECC"/>
    <w:rsid w:val="00CE6DC7"/>
    <w:rsid w:val="00CE7BE9"/>
    <w:rsid w:val="00CF034A"/>
    <w:rsid w:val="00CF2245"/>
    <w:rsid w:val="00CF2306"/>
    <w:rsid w:val="00CF269D"/>
    <w:rsid w:val="00CF30DD"/>
    <w:rsid w:val="00CF39AF"/>
    <w:rsid w:val="00CF421B"/>
    <w:rsid w:val="00CF6C78"/>
    <w:rsid w:val="00CF7059"/>
    <w:rsid w:val="00D0063B"/>
    <w:rsid w:val="00D00FDE"/>
    <w:rsid w:val="00D035A2"/>
    <w:rsid w:val="00D0449B"/>
    <w:rsid w:val="00D04563"/>
    <w:rsid w:val="00D04ADF"/>
    <w:rsid w:val="00D11C2D"/>
    <w:rsid w:val="00D15C13"/>
    <w:rsid w:val="00D16521"/>
    <w:rsid w:val="00D16DFB"/>
    <w:rsid w:val="00D16E37"/>
    <w:rsid w:val="00D1725C"/>
    <w:rsid w:val="00D17C8D"/>
    <w:rsid w:val="00D2078B"/>
    <w:rsid w:val="00D20B82"/>
    <w:rsid w:val="00D23438"/>
    <w:rsid w:val="00D24AE4"/>
    <w:rsid w:val="00D26AB9"/>
    <w:rsid w:val="00D31C59"/>
    <w:rsid w:val="00D31E1E"/>
    <w:rsid w:val="00D3393D"/>
    <w:rsid w:val="00D35504"/>
    <w:rsid w:val="00D35794"/>
    <w:rsid w:val="00D357A1"/>
    <w:rsid w:val="00D360C6"/>
    <w:rsid w:val="00D42570"/>
    <w:rsid w:val="00D429BC"/>
    <w:rsid w:val="00D42CBE"/>
    <w:rsid w:val="00D4417F"/>
    <w:rsid w:val="00D44D8C"/>
    <w:rsid w:val="00D54D24"/>
    <w:rsid w:val="00D57E81"/>
    <w:rsid w:val="00D602AF"/>
    <w:rsid w:val="00D602E5"/>
    <w:rsid w:val="00D61644"/>
    <w:rsid w:val="00D6235A"/>
    <w:rsid w:val="00D62AA9"/>
    <w:rsid w:val="00D64040"/>
    <w:rsid w:val="00D67674"/>
    <w:rsid w:val="00D74FAD"/>
    <w:rsid w:val="00D7532F"/>
    <w:rsid w:val="00D76CBA"/>
    <w:rsid w:val="00D77E8D"/>
    <w:rsid w:val="00D80043"/>
    <w:rsid w:val="00D80C4E"/>
    <w:rsid w:val="00D814E9"/>
    <w:rsid w:val="00D842B7"/>
    <w:rsid w:val="00D859EB"/>
    <w:rsid w:val="00D85D69"/>
    <w:rsid w:val="00D86A00"/>
    <w:rsid w:val="00D90E9E"/>
    <w:rsid w:val="00D92DB1"/>
    <w:rsid w:val="00D93641"/>
    <w:rsid w:val="00D93AFC"/>
    <w:rsid w:val="00D94E1B"/>
    <w:rsid w:val="00D9531D"/>
    <w:rsid w:val="00DA070C"/>
    <w:rsid w:val="00DA07F0"/>
    <w:rsid w:val="00DA167E"/>
    <w:rsid w:val="00DA23B1"/>
    <w:rsid w:val="00DA4151"/>
    <w:rsid w:val="00DA6CDE"/>
    <w:rsid w:val="00DA6D14"/>
    <w:rsid w:val="00DA712A"/>
    <w:rsid w:val="00DA73A0"/>
    <w:rsid w:val="00DA7F64"/>
    <w:rsid w:val="00DB08A4"/>
    <w:rsid w:val="00DB0ECB"/>
    <w:rsid w:val="00DB1357"/>
    <w:rsid w:val="00DB28D1"/>
    <w:rsid w:val="00DB2DE0"/>
    <w:rsid w:val="00DB483E"/>
    <w:rsid w:val="00DB5C61"/>
    <w:rsid w:val="00DB64DE"/>
    <w:rsid w:val="00DB6F48"/>
    <w:rsid w:val="00DB7364"/>
    <w:rsid w:val="00DB7391"/>
    <w:rsid w:val="00DB789C"/>
    <w:rsid w:val="00DC01A6"/>
    <w:rsid w:val="00DC09E4"/>
    <w:rsid w:val="00DC264A"/>
    <w:rsid w:val="00DC281B"/>
    <w:rsid w:val="00DC2963"/>
    <w:rsid w:val="00DC3446"/>
    <w:rsid w:val="00DC37F7"/>
    <w:rsid w:val="00DC68EE"/>
    <w:rsid w:val="00DD394F"/>
    <w:rsid w:val="00DD3CDA"/>
    <w:rsid w:val="00DD5B64"/>
    <w:rsid w:val="00DD70B8"/>
    <w:rsid w:val="00DE0FBB"/>
    <w:rsid w:val="00DE17A4"/>
    <w:rsid w:val="00DE3177"/>
    <w:rsid w:val="00DE3C8F"/>
    <w:rsid w:val="00DE49AE"/>
    <w:rsid w:val="00DE7449"/>
    <w:rsid w:val="00DE7485"/>
    <w:rsid w:val="00DE7F2E"/>
    <w:rsid w:val="00DF216B"/>
    <w:rsid w:val="00DF225F"/>
    <w:rsid w:val="00DF22D3"/>
    <w:rsid w:val="00DF28EF"/>
    <w:rsid w:val="00DF581C"/>
    <w:rsid w:val="00DF7BF3"/>
    <w:rsid w:val="00DF7E87"/>
    <w:rsid w:val="00E0077B"/>
    <w:rsid w:val="00E01280"/>
    <w:rsid w:val="00E0245F"/>
    <w:rsid w:val="00E028BB"/>
    <w:rsid w:val="00E03F94"/>
    <w:rsid w:val="00E0422E"/>
    <w:rsid w:val="00E04CBC"/>
    <w:rsid w:val="00E107A2"/>
    <w:rsid w:val="00E111F8"/>
    <w:rsid w:val="00E11C73"/>
    <w:rsid w:val="00E139A8"/>
    <w:rsid w:val="00E13C20"/>
    <w:rsid w:val="00E13DA4"/>
    <w:rsid w:val="00E15168"/>
    <w:rsid w:val="00E1622C"/>
    <w:rsid w:val="00E17432"/>
    <w:rsid w:val="00E203FC"/>
    <w:rsid w:val="00E2041B"/>
    <w:rsid w:val="00E20795"/>
    <w:rsid w:val="00E217E7"/>
    <w:rsid w:val="00E222DD"/>
    <w:rsid w:val="00E22550"/>
    <w:rsid w:val="00E22C22"/>
    <w:rsid w:val="00E23DB0"/>
    <w:rsid w:val="00E2448A"/>
    <w:rsid w:val="00E25911"/>
    <w:rsid w:val="00E259FC"/>
    <w:rsid w:val="00E25BD6"/>
    <w:rsid w:val="00E269B2"/>
    <w:rsid w:val="00E30B93"/>
    <w:rsid w:val="00E33627"/>
    <w:rsid w:val="00E33AFA"/>
    <w:rsid w:val="00E3445B"/>
    <w:rsid w:val="00E34C8B"/>
    <w:rsid w:val="00E3602C"/>
    <w:rsid w:val="00E373DA"/>
    <w:rsid w:val="00E42543"/>
    <w:rsid w:val="00E427DD"/>
    <w:rsid w:val="00E42D4C"/>
    <w:rsid w:val="00E46471"/>
    <w:rsid w:val="00E46FAE"/>
    <w:rsid w:val="00E47041"/>
    <w:rsid w:val="00E470FD"/>
    <w:rsid w:val="00E473E7"/>
    <w:rsid w:val="00E47426"/>
    <w:rsid w:val="00E47D15"/>
    <w:rsid w:val="00E50C1F"/>
    <w:rsid w:val="00E52331"/>
    <w:rsid w:val="00E52C7A"/>
    <w:rsid w:val="00E537E6"/>
    <w:rsid w:val="00E5416F"/>
    <w:rsid w:val="00E546D0"/>
    <w:rsid w:val="00E54AC8"/>
    <w:rsid w:val="00E54ACD"/>
    <w:rsid w:val="00E54C3A"/>
    <w:rsid w:val="00E54CF9"/>
    <w:rsid w:val="00E56694"/>
    <w:rsid w:val="00E56D8E"/>
    <w:rsid w:val="00E5764A"/>
    <w:rsid w:val="00E57C7F"/>
    <w:rsid w:val="00E57DF4"/>
    <w:rsid w:val="00E6054F"/>
    <w:rsid w:val="00E60650"/>
    <w:rsid w:val="00E62708"/>
    <w:rsid w:val="00E648E8"/>
    <w:rsid w:val="00E650AF"/>
    <w:rsid w:val="00E65310"/>
    <w:rsid w:val="00E666BE"/>
    <w:rsid w:val="00E66CB5"/>
    <w:rsid w:val="00E67CBF"/>
    <w:rsid w:val="00E702E2"/>
    <w:rsid w:val="00E71CDA"/>
    <w:rsid w:val="00E71EE4"/>
    <w:rsid w:val="00E73E66"/>
    <w:rsid w:val="00E751C7"/>
    <w:rsid w:val="00E75D4B"/>
    <w:rsid w:val="00E80351"/>
    <w:rsid w:val="00E81286"/>
    <w:rsid w:val="00E8358C"/>
    <w:rsid w:val="00E83AFB"/>
    <w:rsid w:val="00E840B0"/>
    <w:rsid w:val="00E84AA5"/>
    <w:rsid w:val="00E8646A"/>
    <w:rsid w:val="00E86D4E"/>
    <w:rsid w:val="00E877DE"/>
    <w:rsid w:val="00E9000D"/>
    <w:rsid w:val="00E90CA0"/>
    <w:rsid w:val="00E921BC"/>
    <w:rsid w:val="00E94832"/>
    <w:rsid w:val="00EA10A3"/>
    <w:rsid w:val="00EA3754"/>
    <w:rsid w:val="00EA38E9"/>
    <w:rsid w:val="00EA4305"/>
    <w:rsid w:val="00EA5258"/>
    <w:rsid w:val="00EA5C77"/>
    <w:rsid w:val="00EA62E6"/>
    <w:rsid w:val="00EB31F2"/>
    <w:rsid w:val="00EB3658"/>
    <w:rsid w:val="00EB447D"/>
    <w:rsid w:val="00EB5A11"/>
    <w:rsid w:val="00EB6299"/>
    <w:rsid w:val="00EB7E78"/>
    <w:rsid w:val="00EC070C"/>
    <w:rsid w:val="00EC1105"/>
    <w:rsid w:val="00EC132E"/>
    <w:rsid w:val="00EC1B85"/>
    <w:rsid w:val="00EC4B11"/>
    <w:rsid w:val="00EC4DD7"/>
    <w:rsid w:val="00EC56F9"/>
    <w:rsid w:val="00EC5BB9"/>
    <w:rsid w:val="00EC65DD"/>
    <w:rsid w:val="00EC6B2E"/>
    <w:rsid w:val="00ED0095"/>
    <w:rsid w:val="00ED0907"/>
    <w:rsid w:val="00ED09B9"/>
    <w:rsid w:val="00ED1D41"/>
    <w:rsid w:val="00ED2834"/>
    <w:rsid w:val="00ED516A"/>
    <w:rsid w:val="00ED6AA7"/>
    <w:rsid w:val="00ED7458"/>
    <w:rsid w:val="00ED78AF"/>
    <w:rsid w:val="00EE05D0"/>
    <w:rsid w:val="00EE0AB6"/>
    <w:rsid w:val="00EE25BE"/>
    <w:rsid w:val="00EE3775"/>
    <w:rsid w:val="00EE5135"/>
    <w:rsid w:val="00EE62F8"/>
    <w:rsid w:val="00EE65FC"/>
    <w:rsid w:val="00EE7907"/>
    <w:rsid w:val="00EE7F45"/>
    <w:rsid w:val="00EF0696"/>
    <w:rsid w:val="00EF0BAA"/>
    <w:rsid w:val="00EF11F8"/>
    <w:rsid w:val="00EF2E8D"/>
    <w:rsid w:val="00EF4EBE"/>
    <w:rsid w:val="00EF5CB3"/>
    <w:rsid w:val="00EF7A8B"/>
    <w:rsid w:val="00F02175"/>
    <w:rsid w:val="00F02C4E"/>
    <w:rsid w:val="00F04034"/>
    <w:rsid w:val="00F05196"/>
    <w:rsid w:val="00F05B9F"/>
    <w:rsid w:val="00F07A52"/>
    <w:rsid w:val="00F15F00"/>
    <w:rsid w:val="00F172E4"/>
    <w:rsid w:val="00F20573"/>
    <w:rsid w:val="00F22468"/>
    <w:rsid w:val="00F22564"/>
    <w:rsid w:val="00F234A7"/>
    <w:rsid w:val="00F2436C"/>
    <w:rsid w:val="00F25070"/>
    <w:rsid w:val="00F25F36"/>
    <w:rsid w:val="00F2735A"/>
    <w:rsid w:val="00F30668"/>
    <w:rsid w:val="00F30EC5"/>
    <w:rsid w:val="00F31106"/>
    <w:rsid w:val="00F312F0"/>
    <w:rsid w:val="00F31517"/>
    <w:rsid w:val="00F31C45"/>
    <w:rsid w:val="00F31C73"/>
    <w:rsid w:val="00F340D4"/>
    <w:rsid w:val="00F343F7"/>
    <w:rsid w:val="00F34BE1"/>
    <w:rsid w:val="00F35A3D"/>
    <w:rsid w:val="00F36901"/>
    <w:rsid w:val="00F36F49"/>
    <w:rsid w:val="00F37AAE"/>
    <w:rsid w:val="00F40575"/>
    <w:rsid w:val="00F43A81"/>
    <w:rsid w:val="00F44B69"/>
    <w:rsid w:val="00F45CA2"/>
    <w:rsid w:val="00F45E81"/>
    <w:rsid w:val="00F4747F"/>
    <w:rsid w:val="00F47681"/>
    <w:rsid w:val="00F47720"/>
    <w:rsid w:val="00F511B7"/>
    <w:rsid w:val="00F51351"/>
    <w:rsid w:val="00F513CB"/>
    <w:rsid w:val="00F51BC2"/>
    <w:rsid w:val="00F52E3B"/>
    <w:rsid w:val="00F53213"/>
    <w:rsid w:val="00F54393"/>
    <w:rsid w:val="00F5583D"/>
    <w:rsid w:val="00F55EAE"/>
    <w:rsid w:val="00F565A4"/>
    <w:rsid w:val="00F5709D"/>
    <w:rsid w:val="00F600B3"/>
    <w:rsid w:val="00F608B3"/>
    <w:rsid w:val="00F60967"/>
    <w:rsid w:val="00F6217E"/>
    <w:rsid w:val="00F63462"/>
    <w:rsid w:val="00F643A9"/>
    <w:rsid w:val="00F64B22"/>
    <w:rsid w:val="00F64C73"/>
    <w:rsid w:val="00F67639"/>
    <w:rsid w:val="00F676F5"/>
    <w:rsid w:val="00F711FE"/>
    <w:rsid w:val="00F72A78"/>
    <w:rsid w:val="00F72DA5"/>
    <w:rsid w:val="00F732DB"/>
    <w:rsid w:val="00F741E4"/>
    <w:rsid w:val="00F7478C"/>
    <w:rsid w:val="00F80383"/>
    <w:rsid w:val="00F80B9C"/>
    <w:rsid w:val="00F81236"/>
    <w:rsid w:val="00F82B8A"/>
    <w:rsid w:val="00F84019"/>
    <w:rsid w:val="00F842AA"/>
    <w:rsid w:val="00F84837"/>
    <w:rsid w:val="00F87F3F"/>
    <w:rsid w:val="00F91351"/>
    <w:rsid w:val="00F95B8B"/>
    <w:rsid w:val="00FA06A4"/>
    <w:rsid w:val="00FA2FEC"/>
    <w:rsid w:val="00FA306D"/>
    <w:rsid w:val="00FA47BB"/>
    <w:rsid w:val="00FA4964"/>
    <w:rsid w:val="00FB0457"/>
    <w:rsid w:val="00FB1E61"/>
    <w:rsid w:val="00FB4ADA"/>
    <w:rsid w:val="00FB52B0"/>
    <w:rsid w:val="00FC012F"/>
    <w:rsid w:val="00FC0997"/>
    <w:rsid w:val="00FC1DFB"/>
    <w:rsid w:val="00FC30D8"/>
    <w:rsid w:val="00FC3712"/>
    <w:rsid w:val="00FC459E"/>
    <w:rsid w:val="00FC49B0"/>
    <w:rsid w:val="00FC5B72"/>
    <w:rsid w:val="00FC7AB2"/>
    <w:rsid w:val="00FC7AC5"/>
    <w:rsid w:val="00FD013E"/>
    <w:rsid w:val="00FD072A"/>
    <w:rsid w:val="00FD119C"/>
    <w:rsid w:val="00FD15E7"/>
    <w:rsid w:val="00FD209A"/>
    <w:rsid w:val="00FD2750"/>
    <w:rsid w:val="00FD3117"/>
    <w:rsid w:val="00FD4EB6"/>
    <w:rsid w:val="00FD5206"/>
    <w:rsid w:val="00FD64DD"/>
    <w:rsid w:val="00FD734E"/>
    <w:rsid w:val="00FE1CD8"/>
    <w:rsid w:val="00FE33DF"/>
    <w:rsid w:val="00FE464C"/>
    <w:rsid w:val="00FE4CFB"/>
    <w:rsid w:val="00FE4F27"/>
    <w:rsid w:val="00FE530A"/>
    <w:rsid w:val="00FE58BD"/>
    <w:rsid w:val="00FE6BEF"/>
    <w:rsid w:val="00FE7A83"/>
    <w:rsid w:val="00FF0360"/>
    <w:rsid w:val="00FF0BDC"/>
    <w:rsid w:val="00FF107A"/>
    <w:rsid w:val="00FF16BC"/>
    <w:rsid w:val="00FF2221"/>
    <w:rsid w:val="00FF57C8"/>
    <w:rsid w:val="00FF7672"/>
    <w:rsid w:val="00FF77F8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0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0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0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0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0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0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0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0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0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9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11"/>
      </w:numPr>
      <w:tabs>
        <w:tab w:val="num" w:pos="360"/>
      </w:tabs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0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0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0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0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0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0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0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0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0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9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11"/>
      </w:numPr>
      <w:tabs>
        <w:tab w:val="num" w:pos="360"/>
      </w:tabs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03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5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prochazkova.l@kr-vysocina.cz.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zak.kr-vysocina.cz/profile_display_111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5E913A-9007-4824-8A62-A046D245C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1821</TotalTime>
  <Pages>10</Pages>
  <Words>3593</Words>
  <Characters>22205</Characters>
  <Application>Microsoft Office Word</Application>
  <DocSecurity>0</DocSecurity>
  <Lines>185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25747</CharactersWithSpaces>
  <SharedDoc>false</SharedDoc>
  <HLinks>
    <vt:vector size="12" baseType="variant">
      <vt:variant>
        <vt:i4>1245264</vt:i4>
      </vt:variant>
      <vt:variant>
        <vt:i4>3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  <vt:variant>
        <vt:i4>2162691</vt:i4>
      </vt:variant>
      <vt:variant>
        <vt:i4>0</vt:i4>
      </vt:variant>
      <vt:variant>
        <vt:i4>0</vt:i4>
      </vt:variant>
      <vt:variant>
        <vt:i4>5</vt:i4>
      </vt:variant>
      <vt:variant>
        <vt:lpwstr>mailto:matulova.h@kr-vysocina.cz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Procházková Lenka Bc.</cp:lastModifiedBy>
  <cp:revision>148</cp:revision>
  <cp:lastPrinted>2019-02-04T08:12:00Z</cp:lastPrinted>
  <dcterms:created xsi:type="dcterms:W3CDTF">2018-04-24T07:34:00Z</dcterms:created>
  <dcterms:modified xsi:type="dcterms:W3CDTF">2019-02-04T08:14:00Z</dcterms:modified>
</cp:coreProperties>
</file>